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1" w:type="dxa"/>
        <w:tblInd w:w="108" w:type="dxa"/>
        <w:tblLook w:val="01E0" w:firstRow="1" w:lastRow="1" w:firstColumn="1" w:lastColumn="1" w:noHBand="0" w:noVBand="0"/>
      </w:tblPr>
      <w:tblGrid>
        <w:gridCol w:w="2970"/>
        <w:gridCol w:w="6591"/>
      </w:tblGrid>
      <w:tr w:rsidR="003E2AA3" w:rsidRPr="00FE131B" w:rsidTr="003F0F6C">
        <w:trPr>
          <w:trHeight w:val="671"/>
        </w:trPr>
        <w:tc>
          <w:tcPr>
            <w:tcW w:w="2970" w:type="dxa"/>
          </w:tcPr>
          <w:p w:rsidR="00675DF8" w:rsidRPr="00FE131B" w:rsidRDefault="00675DF8" w:rsidP="00FE131B">
            <w:pPr>
              <w:spacing w:after="0" w:line="240" w:lineRule="auto"/>
              <w:rPr>
                <w:rFonts w:eastAsia="Times New Roman" w:cs="Times New Roman"/>
                <w:sz w:val="26"/>
                <w:szCs w:val="24"/>
              </w:rPr>
            </w:pPr>
            <w:r w:rsidRPr="00FE131B">
              <w:rPr>
                <w:rFonts w:eastAsia="Times New Roman" w:cs="Times New Roman"/>
                <w:sz w:val="26"/>
                <w:szCs w:val="24"/>
              </w:rPr>
              <w:t xml:space="preserve">   UBND TỈNH SƠN LA</w:t>
            </w:r>
          </w:p>
          <w:p w:rsidR="003E2AA3" w:rsidRPr="00FE131B" w:rsidRDefault="00675DF8" w:rsidP="00FE131B">
            <w:pPr>
              <w:spacing w:after="0" w:line="240" w:lineRule="auto"/>
              <w:jc w:val="center"/>
              <w:rPr>
                <w:rFonts w:eastAsia="Times New Roman" w:cs="Times New Roman"/>
                <w:b/>
                <w:sz w:val="26"/>
                <w:szCs w:val="24"/>
              </w:rPr>
            </w:pPr>
            <w:r w:rsidRPr="00FE131B">
              <w:rPr>
                <w:rFonts w:eastAsia="Times New Roman" w:cs="Times New Roman"/>
                <w:b/>
                <w:sz w:val="26"/>
                <w:szCs w:val="24"/>
              </w:rPr>
              <w:t>HỘI KHUYẾN</w:t>
            </w:r>
            <w:r w:rsidR="003E2AA3" w:rsidRPr="00FE131B">
              <w:rPr>
                <w:rFonts w:eastAsia="Times New Roman" w:cs="Times New Roman"/>
                <w:b/>
                <w:sz w:val="26"/>
                <w:szCs w:val="24"/>
              </w:rPr>
              <w:t xml:space="preserve"> HỌC</w:t>
            </w:r>
          </w:p>
          <w:p w:rsidR="003E2AA3" w:rsidRPr="00FE131B" w:rsidRDefault="006917C9" w:rsidP="00FE131B">
            <w:pPr>
              <w:spacing w:after="0" w:line="240" w:lineRule="auto"/>
              <w:jc w:val="center"/>
              <w:rPr>
                <w:rFonts w:eastAsia="Times New Roman" w:cs="Times New Roman"/>
                <w:b/>
                <w:sz w:val="26"/>
                <w:szCs w:val="24"/>
              </w:rPr>
            </w:pPr>
            <w:r>
              <w:rPr>
                <w:rFonts w:eastAsia="Times New Roman" w:cs="Times New Roman"/>
                <w:noProof/>
                <w:sz w:val="26"/>
                <w:szCs w:val="24"/>
              </w:rPr>
              <w:pict>
                <v:line id="Straight Connector 3" o:spid="_x0000_s1026" style="position:absolute;left:0;text-align:left;z-index:251660288;visibility:visible" from="28.75pt,2.9pt" to="98.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"/>
              </w:pict>
            </w:r>
          </w:p>
        </w:tc>
        <w:tc>
          <w:tcPr>
            <w:tcW w:w="6591" w:type="dxa"/>
          </w:tcPr>
          <w:p w:rsidR="003E2AA3" w:rsidRPr="00FE131B" w:rsidRDefault="003E2AA3" w:rsidP="00FE131B">
            <w:pPr>
              <w:spacing w:after="0" w:line="240" w:lineRule="auto"/>
              <w:jc w:val="center"/>
              <w:rPr>
                <w:rFonts w:eastAsia="Times New Roman" w:cs="Times New Roman"/>
                <w:sz w:val="26"/>
                <w:szCs w:val="24"/>
              </w:rPr>
            </w:pPr>
            <w:r w:rsidRPr="00FE131B">
              <w:rPr>
                <w:rFonts w:eastAsia="Times New Roman" w:cs="Times New Roman"/>
                <w:sz w:val="26"/>
                <w:szCs w:val="24"/>
              </w:rPr>
              <w:t>CỘNG HOÀ XÃ HỘI CHỦ NGHĨA VIỆT NAM</w:t>
            </w:r>
          </w:p>
          <w:p w:rsidR="003E2AA3" w:rsidRPr="00FE131B" w:rsidRDefault="003E2AA3" w:rsidP="00FE131B">
            <w:pPr>
              <w:spacing w:after="0" w:line="240" w:lineRule="auto"/>
              <w:jc w:val="center"/>
              <w:rPr>
                <w:rFonts w:eastAsia="Times New Roman" w:cs="Times New Roman"/>
                <w:b/>
                <w:sz w:val="26"/>
                <w:szCs w:val="24"/>
              </w:rPr>
            </w:pPr>
            <w:r w:rsidRPr="00FE131B">
              <w:rPr>
                <w:rFonts w:eastAsia="Times New Roman" w:cs="Times New Roman"/>
                <w:b/>
                <w:sz w:val="26"/>
                <w:szCs w:val="24"/>
              </w:rPr>
              <w:t>Độc Lập - Tự do - Hạnh phúc</w:t>
            </w:r>
          </w:p>
          <w:p w:rsidR="003E2AA3" w:rsidRPr="00FE131B" w:rsidRDefault="006917C9" w:rsidP="00FE131B">
            <w:pPr>
              <w:spacing w:after="0" w:line="240" w:lineRule="auto"/>
              <w:jc w:val="center"/>
              <w:rPr>
                <w:rFonts w:eastAsia="Times New Roman" w:cs="Times New Roman"/>
                <w:b/>
                <w:sz w:val="26"/>
                <w:szCs w:val="24"/>
              </w:rPr>
            </w:pPr>
            <w:r>
              <w:rPr>
                <w:rFonts w:eastAsia="Times New Roman" w:cs="Times New Roman"/>
                <w:noProof/>
                <w:sz w:val="26"/>
                <w:szCs w:val="24"/>
              </w:rPr>
              <w:pict>
                <v:line id="Straight Connector 2" o:spid="_x0000_s1028" style="position:absolute;left:0;text-align:left;z-index:251659264;visibility:visible" from="106.5pt,3.25pt" to="2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W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"/>
              </w:pict>
            </w:r>
          </w:p>
        </w:tc>
      </w:tr>
      <w:tr w:rsidR="003E2AA3" w:rsidRPr="00FE131B" w:rsidTr="003F0F6C">
        <w:trPr>
          <w:trHeight w:val="234"/>
        </w:trPr>
        <w:tc>
          <w:tcPr>
            <w:tcW w:w="2970" w:type="dxa"/>
          </w:tcPr>
          <w:p w:rsidR="003E2AA3" w:rsidRPr="00FE131B" w:rsidRDefault="003E2AA3" w:rsidP="00FE131B">
            <w:pPr>
              <w:spacing w:after="0" w:line="240" w:lineRule="auto"/>
              <w:jc w:val="center"/>
              <w:rPr>
                <w:rFonts w:eastAsia="Times New Roman" w:cs="Times New Roman"/>
                <w:sz w:val="26"/>
                <w:szCs w:val="24"/>
              </w:rPr>
            </w:pPr>
            <w:r w:rsidRPr="00FE131B">
              <w:rPr>
                <w:rFonts w:eastAsia="Times New Roman" w:cs="Times New Roman"/>
                <w:sz w:val="26"/>
                <w:szCs w:val="24"/>
              </w:rPr>
              <w:t>Số:</w:t>
            </w:r>
            <w:r w:rsidR="00B70816">
              <w:rPr>
                <w:rFonts w:eastAsia="Times New Roman" w:cs="Times New Roman"/>
                <w:b/>
                <w:sz w:val="26"/>
                <w:szCs w:val="24"/>
              </w:rPr>
              <w:t xml:space="preserve"> 71</w:t>
            </w:r>
            <w:r w:rsidR="001D73D3" w:rsidRPr="00FE131B">
              <w:rPr>
                <w:rFonts w:eastAsia="Times New Roman" w:cs="Times New Roman"/>
                <w:b/>
                <w:sz w:val="26"/>
                <w:szCs w:val="24"/>
              </w:rPr>
              <w:t xml:space="preserve"> </w:t>
            </w:r>
            <w:r w:rsidRPr="00FE131B">
              <w:rPr>
                <w:rFonts w:eastAsia="Times New Roman" w:cs="Times New Roman"/>
                <w:b/>
                <w:sz w:val="26"/>
                <w:szCs w:val="24"/>
              </w:rPr>
              <w:t>/</w:t>
            </w:r>
            <w:r w:rsidRPr="00FE131B">
              <w:rPr>
                <w:rFonts w:eastAsia="Times New Roman" w:cs="Times New Roman"/>
                <w:sz w:val="26"/>
                <w:szCs w:val="24"/>
              </w:rPr>
              <w:t>BC-HKH</w:t>
            </w:r>
          </w:p>
          <w:p w:rsidR="003E2AA3" w:rsidRPr="00FE131B" w:rsidRDefault="003E2AA3" w:rsidP="00FE131B">
            <w:pPr>
              <w:spacing w:after="0" w:line="240" w:lineRule="auto"/>
              <w:jc w:val="center"/>
              <w:rPr>
                <w:rFonts w:eastAsia="Times New Roman" w:cs="Times New Roman"/>
                <w:sz w:val="26"/>
                <w:szCs w:val="24"/>
              </w:rPr>
            </w:pPr>
          </w:p>
        </w:tc>
        <w:tc>
          <w:tcPr>
            <w:tcW w:w="6591" w:type="dxa"/>
          </w:tcPr>
          <w:p w:rsidR="003E2AA3" w:rsidRPr="00FE131B" w:rsidRDefault="00B70816" w:rsidP="00B70816">
            <w:pPr>
              <w:spacing w:after="0" w:line="240" w:lineRule="auto"/>
              <w:jc w:val="center"/>
              <w:rPr>
                <w:rFonts w:eastAsia="Times New Roman" w:cs="Times New Roman"/>
                <w:b/>
                <w:sz w:val="26"/>
                <w:szCs w:val="24"/>
                <w:lang w:val="fr-FR"/>
              </w:rPr>
            </w:pPr>
            <w:r>
              <w:rPr>
                <w:rFonts w:eastAsia="Times New Roman" w:cs="Times New Roman"/>
                <w:i/>
                <w:sz w:val="26"/>
                <w:szCs w:val="24"/>
                <w:lang w:val="fr-FR"/>
              </w:rPr>
              <w:t xml:space="preserve"> Sơn La, ngày 16</w:t>
            </w:r>
            <w:r w:rsidR="001D73D3" w:rsidRPr="00FE131B">
              <w:rPr>
                <w:rFonts w:eastAsia="Times New Roman" w:cs="Times New Roman"/>
                <w:i/>
                <w:sz w:val="26"/>
                <w:szCs w:val="24"/>
                <w:lang w:val="fr-FR"/>
              </w:rPr>
              <w:t xml:space="preserve"> </w:t>
            </w:r>
            <w:r w:rsidR="003E2AA3" w:rsidRPr="00FE131B">
              <w:rPr>
                <w:rFonts w:eastAsia="Times New Roman" w:cs="Times New Roman"/>
                <w:i/>
                <w:sz w:val="26"/>
                <w:szCs w:val="24"/>
                <w:lang w:val="fr-FR"/>
              </w:rPr>
              <w:t xml:space="preserve"> tháng 06 năm 20</w:t>
            </w:r>
            <w:r w:rsidR="001D73D3" w:rsidRPr="00FE131B">
              <w:rPr>
                <w:rFonts w:eastAsia="Times New Roman" w:cs="Times New Roman"/>
                <w:i/>
                <w:sz w:val="26"/>
                <w:szCs w:val="24"/>
                <w:lang w:val="fr-FR"/>
              </w:rPr>
              <w:t>22</w:t>
            </w:r>
          </w:p>
        </w:tc>
      </w:tr>
    </w:tbl>
    <w:p w:rsidR="003E2AA3" w:rsidRPr="00FE131B" w:rsidRDefault="003E2AA3" w:rsidP="00FE131B">
      <w:pPr>
        <w:spacing w:after="0" w:line="240" w:lineRule="auto"/>
        <w:jc w:val="center"/>
        <w:rPr>
          <w:rFonts w:eastAsia="Times New Roman" w:cs="Times New Roman"/>
          <w:b/>
          <w:szCs w:val="24"/>
          <w:lang w:val="fr-FR"/>
        </w:rPr>
      </w:pPr>
      <w:bookmarkStart w:id="0" w:name="_GoBack"/>
      <w:bookmarkEnd w:id="0"/>
      <w:r w:rsidRPr="00FE131B">
        <w:rPr>
          <w:rFonts w:eastAsia="Times New Roman" w:cs="Times New Roman"/>
          <w:b/>
          <w:szCs w:val="24"/>
          <w:lang w:val="fr-FR"/>
        </w:rPr>
        <w:t>BÁO CÁO</w:t>
      </w:r>
    </w:p>
    <w:p w:rsidR="003E2AA3" w:rsidRPr="00FE131B" w:rsidRDefault="003E2AA3" w:rsidP="00FE131B">
      <w:pPr>
        <w:spacing w:after="0" w:line="240" w:lineRule="auto"/>
        <w:jc w:val="center"/>
        <w:rPr>
          <w:rFonts w:eastAsia="Times New Roman" w:cs="Times New Roman"/>
          <w:b/>
          <w:szCs w:val="24"/>
          <w:lang w:val="fr-FR"/>
        </w:rPr>
      </w:pPr>
      <w:r w:rsidRPr="00FE131B">
        <w:rPr>
          <w:rFonts w:eastAsia="Times New Roman" w:cs="Times New Roman"/>
          <w:b/>
          <w:szCs w:val="24"/>
          <w:lang w:val="fr-FR"/>
        </w:rPr>
        <w:t>Sơ kết công tác 6 tháng đầu năm,</w:t>
      </w:r>
    </w:p>
    <w:p w:rsidR="003E2AA3" w:rsidRPr="00FE131B" w:rsidRDefault="003E2AA3" w:rsidP="00FE131B">
      <w:pPr>
        <w:spacing w:after="0" w:line="240" w:lineRule="auto"/>
        <w:jc w:val="center"/>
        <w:rPr>
          <w:rFonts w:eastAsia="Times New Roman" w:cs="Times New Roman"/>
          <w:b/>
          <w:szCs w:val="24"/>
          <w:lang w:val="fr-FR"/>
        </w:rPr>
      </w:pPr>
      <w:r w:rsidRPr="00FE131B">
        <w:rPr>
          <w:rFonts w:eastAsia="Times New Roman" w:cs="Times New Roman"/>
          <w:b/>
          <w:szCs w:val="24"/>
          <w:lang w:val="fr-FR"/>
        </w:rPr>
        <w:t>triển khai</w:t>
      </w:r>
      <w:r w:rsidR="00675DF8" w:rsidRPr="00FE131B">
        <w:rPr>
          <w:rFonts w:eastAsia="Times New Roman" w:cs="Times New Roman"/>
          <w:b/>
          <w:szCs w:val="24"/>
          <w:lang w:val="fr-FR"/>
        </w:rPr>
        <w:t xml:space="preserve"> nhiệm vụ 6 tháng cuối năm 20</w:t>
      </w:r>
      <w:r w:rsidR="001D73D3" w:rsidRPr="00FE131B">
        <w:rPr>
          <w:rFonts w:eastAsia="Times New Roman" w:cs="Times New Roman"/>
          <w:b/>
          <w:szCs w:val="24"/>
          <w:lang w:val="fr-FR"/>
        </w:rPr>
        <w:t>22</w:t>
      </w:r>
    </w:p>
    <w:p w:rsidR="003E2AA3" w:rsidRPr="00FE131B" w:rsidRDefault="006917C9" w:rsidP="00FE131B">
      <w:pPr>
        <w:spacing w:after="0" w:line="240" w:lineRule="auto"/>
        <w:ind w:firstLine="720"/>
        <w:jc w:val="both"/>
        <w:rPr>
          <w:rFonts w:eastAsia="Times New Roman" w:cs="Times New Roman"/>
          <w:sz w:val="26"/>
          <w:szCs w:val="26"/>
          <w:lang w:val="fr-FR"/>
        </w:rPr>
      </w:pPr>
      <w:r>
        <w:rPr>
          <w:rFonts w:eastAsia="Times New Roman" w:cs="Times New Roman"/>
          <w:noProof/>
          <w:szCs w:val="24"/>
        </w:rPr>
        <w:pict>
          <v:line id="Straight Connector 1" o:spid="_x0000_s1027" style="position:absolute;left:0;text-align:left;z-index:251661312;visibility:visible" from="157.5pt,4.05pt" to="31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"/>
        </w:pict>
      </w:r>
    </w:p>
    <w:p w:rsidR="003E2AA3" w:rsidRPr="00FE131B" w:rsidRDefault="003E2AA3" w:rsidP="00FE131B">
      <w:pPr>
        <w:tabs>
          <w:tab w:val="left" w:pos="0"/>
        </w:tabs>
        <w:spacing w:before="120" w:after="0" w:line="240" w:lineRule="auto"/>
        <w:ind w:firstLine="720"/>
        <w:jc w:val="both"/>
        <w:rPr>
          <w:rFonts w:cs="Times New Roman"/>
          <w:i/>
          <w:sz w:val="26"/>
          <w:szCs w:val="28"/>
          <w:lang w:val="fr-FR"/>
        </w:rPr>
      </w:pPr>
      <w:r w:rsidRPr="00FE131B">
        <w:rPr>
          <w:rFonts w:cs="Times New Roman"/>
          <w:b/>
          <w:sz w:val="26"/>
          <w:szCs w:val="28"/>
          <w:lang w:val="fr-FR"/>
        </w:rPr>
        <w:t>I. ĐẶC ĐIỂM, TÌNH HÌNH</w:t>
      </w:r>
      <w:r w:rsidRPr="00FE131B">
        <w:rPr>
          <w:rFonts w:cs="Times New Roman"/>
          <w:i/>
          <w:sz w:val="26"/>
          <w:szCs w:val="28"/>
          <w:lang w:val="fr-FR"/>
        </w:rPr>
        <w:t>.</w:t>
      </w:r>
    </w:p>
    <w:p w:rsidR="00016FE5" w:rsidRPr="00FE131B" w:rsidRDefault="00016FE5" w:rsidP="00FE131B">
      <w:pPr>
        <w:spacing w:before="120" w:after="0"/>
        <w:ind w:firstLine="709"/>
        <w:jc w:val="both"/>
        <w:rPr>
          <w:rFonts w:cs="Times New Roman"/>
          <w:b/>
          <w:szCs w:val="28"/>
          <w:lang w:val="pt-BR"/>
        </w:rPr>
      </w:pPr>
      <w:r w:rsidRPr="00FE131B">
        <w:rPr>
          <w:rFonts w:cs="Times New Roman"/>
          <w:b/>
          <w:szCs w:val="28"/>
          <w:lang w:val="pt-BR"/>
        </w:rPr>
        <w:t>1. Thuận lợi</w:t>
      </w:r>
    </w:p>
    <w:p w:rsidR="00016FE5" w:rsidRPr="00FE131B" w:rsidRDefault="00016FE5" w:rsidP="00FE131B">
      <w:pPr>
        <w:spacing w:before="120" w:after="0"/>
        <w:ind w:firstLine="709"/>
        <w:jc w:val="both"/>
        <w:rPr>
          <w:rFonts w:cs="Times New Roman"/>
          <w:b/>
          <w:szCs w:val="28"/>
        </w:rPr>
      </w:pPr>
      <w:r w:rsidRPr="00FE131B">
        <w:rPr>
          <w:rFonts w:cs="Times New Roman"/>
          <w:szCs w:val="28"/>
          <w:lang w:val="vi-VN"/>
        </w:rPr>
        <w:t>- Được Tỉnh ủy, H</w:t>
      </w:r>
      <w:r w:rsidRPr="00FE131B">
        <w:rPr>
          <w:rFonts w:cs="Times New Roman"/>
          <w:szCs w:val="28"/>
        </w:rPr>
        <w:t>Đ</w:t>
      </w:r>
      <w:r w:rsidRPr="00FE131B">
        <w:rPr>
          <w:rFonts w:cs="Times New Roman"/>
          <w:szCs w:val="28"/>
          <w:lang w:val="vi-VN"/>
        </w:rPr>
        <w:t>ND, UBND, các sở ban, ngành, các tổ chức chính trị</w:t>
      </w:r>
      <w:r w:rsidRPr="00FE131B">
        <w:rPr>
          <w:rFonts w:cs="Times New Roman"/>
          <w:szCs w:val="28"/>
        </w:rPr>
        <w:t xml:space="preserve"> xã hội</w:t>
      </w:r>
      <w:r w:rsidRPr="00FE131B">
        <w:rPr>
          <w:rFonts w:cs="Times New Roman"/>
          <w:szCs w:val="28"/>
          <w:lang w:val="vi-VN"/>
        </w:rPr>
        <w:t xml:space="preserve"> quan tâm chỉ đạo, giúp đỡ.</w:t>
      </w:r>
      <w:r w:rsidR="00AD4EAD" w:rsidRPr="00FE131B">
        <w:rPr>
          <w:rFonts w:cs="Times New Roman"/>
          <w:szCs w:val="28"/>
        </w:rPr>
        <w:t xml:space="preserve"> Sự vào cuộc của cả hệ thống chính trị trong tỉnh, sự tíc cự tham gia ủng hộ của cán bộ, nhân dân, các lực lượng xã hội nên hoạt động Hội </w:t>
      </w:r>
      <w:r w:rsidR="008748D6" w:rsidRPr="00FE131B">
        <w:rPr>
          <w:rFonts w:cs="Times New Roman"/>
          <w:szCs w:val="28"/>
        </w:rPr>
        <w:t>đạt</w:t>
      </w:r>
      <w:r w:rsidR="00AD4EAD" w:rsidRPr="00FE131B">
        <w:rPr>
          <w:rFonts w:cs="Times New Roman"/>
          <w:szCs w:val="28"/>
        </w:rPr>
        <w:t xml:space="preserve"> hiệu quả, góp phần thúc đẩy sự nghiệp giáo dụ</w:t>
      </w:r>
      <w:r w:rsidR="008748D6" w:rsidRPr="00FE131B">
        <w:rPr>
          <w:rFonts w:cs="Times New Roman"/>
          <w:szCs w:val="28"/>
        </w:rPr>
        <w:t xml:space="preserve">c, </w:t>
      </w:r>
      <w:r w:rsidR="00AD4EAD" w:rsidRPr="00FE131B">
        <w:rPr>
          <w:rFonts w:cs="Times New Roman"/>
          <w:szCs w:val="28"/>
        </w:rPr>
        <w:t>đảm bảo an ninh trật tự xã hội,</w:t>
      </w:r>
      <w:r w:rsidR="008748D6" w:rsidRPr="00FE131B">
        <w:rPr>
          <w:rFonts w:cs="Times New Roman"/>
          <w:szCs w:val="28"/>
        </w:rPr>
        <w:t xml:space="preserve"> cùng</w:t>
      </w:r>
      <w:r w:rsidR="00AD4EAD" w:rsidRPr="00FE131B">
        <w:rPr>
          <w:rFonts w:cs="Times New Roman"/>
          <w:szCs w:val="28"/>
        </w:rPr>
        <w:t xml:space="preserve"> chung tay xây dựng nông thôn mới</w:t>
      </w:r>
      <w:r w:rsidR="008748D6" w:rsidRPr="00FE131B">
        <w:rPr>
          <w:rFonts w:cs="Times New Roman"/>
          <w:szCs w:val="28"/>
        </w:rPr>
        <w:t xml:space="preserve"> </w:t>
      </w:r>
      <w:r w:rsidR="00AD4EAD" w:rsidRPr="00FE131B">
        <w:rPr>
          <w:rFonts w:cs="Times New Roman"/>
          <w:szCs w:val="28"/>
        </w:rPr>
        <w:t>- Đô thị văn minh.</w:t>
      </w:r>
    </w:p>
    <w:p w:rsidR="00016FE5" w:rsidRPr="00FE131B" w:rsidRDefault="00016FE5" w:rsidP="00FE131B">
      <w:pPr>
        <w:spacing w:before="120" w:after="0"/>
        <w:ind w:firstLine="709"/>
        <w:jc w:val="both"/>
        <w:rPr>
          <w:rFonts w:cs="Times New Roman"/>
          <w:szCs w:val="28"/>
        </w:rPr>
      </w:pPr>
      <w:r w:rsidRPr="00FE131B">
        <w:rPr>
          <w:rFonts w:cs="Times New Roman"/>
          <w:szCs w:val="28"/>
          <w:lang w:val="vi-VN"/>
        </w:rPr>
        <w:t>- Đại hội khuyến học các cấp đã hoàn thành; cơ cấu tổ chức hoàn thành, các</w:t>
      </w:r>
      <w:r w:rsidRPr="00FE131B">
        <w:rPr>
          <w:rFonts w:cs="Times New Roman"/>
          <w:szCs w:val="28"/>
        </w:rPr>
        <w:t xml:space="preserve"> </w:t>
      </w:r>
      <w:r w:rsidRPr="00FE131B">
        <w:rPr>
          <w:rFonts w:cs="Times New Roman"/>
          <w:szCs w:val="28"/>
          <w:lang w:val="vi-VN"/>
        </w:rPr>
        <w:t>nghị quyết tạo nên những hướng hoạt động rõ nét, đội ngũ cán bộ mới hầu hết trẻ, có năng lực, nhiệt tình, hăng hái...</w:t>
      </w:r>
    </w:p>
    <w:p w:rsidR="00016FE5" w:rsidRPr="00FE131B" w:rsidRDefault="00016FE5" w:rsidP="00FE131B">
      <w:pPr>
        <w:pStyle w:val="Heading2"/>
        <w:shd w:val="clear" w:color="auto" w:fill="FFFFFF"/>
        <w:spacing w:before="120" w:beforeAutospacing="0" w:after="0" w:afterAutospacing="0"/>
        <w:ind w:firstLine="709"/>
        <w:jc w:val="both"/>
        <w:rPr>
          <w:b w:val="0"/>
          <w:bCs w:val="0"/>
          <w:sz w:val="28"/>
          <w:szCs w:val="28"/>
        </w:rPr>
      </w:pPr>
      <w:r w:rsidRPr="00FE131B">
        <w:rPr>
          <w:b w:val="0"/>
          <w:sz w:val="28"/>
          <w:szCs w:val="28"/>
        </w:rPr>
        <w:t xml:space="preserve">- Tình hình dịch bệnh covid đã dần </w:t>
      </w:r>
      <w:r w:rsidRPr="00FE131B">
        <w:rPr>
          <w:b w:val="0"/>
          <w:bCs w:val="0"/>
          <w:sz w:val="28"/>
          <w:szCs w:val="28"/>
        </w:rPr>
        <w:t>chuyển sang trạng thái bình thường mới nên ngày càng thuận lợi hơn cho các kế hoạch làm việc của hệ thống khuyến học toàn tỉnh.</w:t>
      </w:r>
    </w:p>
    <w:p w:rsidR="00016FE5" w:rsidRPr="00FE131B" w:rsidRDefault="00016FE5" w:rsidP="00FE131B">
      <w:pPr>
        <w:spacing w:before="120" w:after="0"/>
        <w:ind w:firstLine="709"/>
        <w:jc w:val="both"/>
        <w:rPr>
          <w:rFonts w:cs="Times New Roman"/>
          <w:szCs w:val="28"/>
        </w:rPr>
      </w:pPr>
      <w:r w:rsidRPr="00FE131B">
        <w:rPr>
          <w:rFonts w:cs="Times New Roman"/>
          <w:szCs w:val="28"/>
        </w:rPr>
        <w:t xml:space="preserve">- Sự ủng hộ và tham gia nhiệt tình </w:t>
      </w:r>
      <w:r w:rsidR="008748D6" w:rsidRPr="00FE131B">
        <w:rPr>
          <w:rFonts w:cs="Times New Roman"/>
          <w:szCs w:val="28"/>
        </w:rPr>
        <w:t>của cả hệ thống chính trị, xã hội</w:t>
      </w:r>
      <w:r w:rsidRPr="00FE131B">
        <w:rPr>
          <w:rFonts w:cs="Times New Roman"/>
          <w:szCs w:val="28"/>
        </w:rPr>
        <w:t xml:space="preserve"> được thể hiện sự đoàn kết chống dịch covid vừa tích cực tham gia hoạt động hội đang ký xây dựng các mô hình học tập, </w:t>
      </w:r>
      <w:r w:rsidR="008748D6" w:rsidRPr="00FE131B">
        <w:rPr>
          <w:rFonts w:cs="Times New Roman"/>
          <w:szCs w:val="28"/>
        </w:rPr>
        <w:t>vận động</w:t>
      </w:r>
      <w:r w:rsidRPr="00FE131B">
        <w:rPr>
          <w:rFonts w:cs="Times New Roman"/>
          <w:szCs w:val="28"/>
        </w:rPr>
        <w:t xml:space="preserve"> ủng hộ quỹ khuyến học, tích cực tham gia học tập suốt đời bằng nhiều hình thức phong phú, hiệu quả.</w:t>
      </w:r>
    </w:p>
    <w:p w:rsidR="00016FE5" w:rsidRPr="00FE131B" w:rsidRDefault="00016FE5" w:rsidP="00FE131B">
      <w:pPr>
        <w:spacing w:before="120" w:after="0"/>
        <w:ind w:firstLine="709"/>
        <w:jc w:val="both"/>
        <w:rPr>
          <w:rFonts w:cs="Times New Roman"/>
          <w:b/>
          <w:szCs w:val="28"/>
        </w:rPr>
      </w:pPr>
      <w:r w:rsidRPr="00FE131B">
        <w:rPr>
          <w:rFonts w:cs="Times New Roman"/>
          <w:b/>
          <w:szCs w:val="28"/>
        </w:rPr>
        <w:t xml:space="preserve">2. </w:t>
      </w:r>
      <w:r w:rsidRPr="00FE131B">
        <w:rPr>
          <w:rFonts w:cs="Times New Roman"/>
          <w:b/>
          <w:szCs w:val="28"/>
          <w:lang w:val="vi-VN"/>
        </w:rPr>
        <w:t xml:space="preserve">Khó khăn:  </w:t>
      </w:r>
    </w:p>
    <w:p w:rsidR="00016FE5" w:rsidRPr="00FE131B" w:rsidRDefault="00016FE5" w:rsidP="00FE131B">
      <w:pPr>
        <w:spacing w:before="120" w:after="0"/>
        <w:ind w:firstLine="720"/>
        <w:jc w:val="both"/>
        <w:rPr>
          <w:rFonts w:cs="Times New Roman"/>
          <w:szCs w:val="28"/>
        </w:rPr>
      </w:pPr>
      <w:r w:rsidRPr="00FE131B">
        <w:rPr>
          <w:rFonts w:cs="Times New Roman"/>
          <w:szCs w:val="28"/>
          <w:lang w:val="vi-VN"/>
        </w:rPr>
        <w:t xml:space="preserve">- </w:t>
      </w:r>
      <w:r w:rsidRPr="00FE131B">
        <w:rPr>
          <w:rFonts w:cs="Times New Roman"/>
          <w:szCs w:val="28"/>
        </w:rPr>
        <w:t xml:space="preserve">Thời gian đầu năm do dịch bệnh covid bùng phát trên diện rộng, diễn biến phức tạp nên hoạt động của Hội gặp không ít khó khăn nhưng công tác </w:t>
      </w:r>
      <w:r w:rsidR="00AD4EAD" w:rsidRPr="00FE131B">
        <w:rPr>
          <w:rFonts w:cs="Times New Roman"/>
          <w:szCs w:val="28"/>
        </w:rPr>
        <w:t xml:space="preserve">truyên truyền vận động </w:t>
      </w:r>
      <w:r w:rsidRPr="00FE131B">
        <w:rPr>
          <w:rFonts w:cs="Times New Roman"/>
          <w:szCs w:val="28"/>
        </w:rPr>
        <w:t>phát triển hội, hội viên, đóng góp hội phí, quỹ hội, công tác triển khai các văn bản chỉ đạo của cấp trên như tổ chức cuộc thi viết, tổ chức tập huấn nghiệp vụ, vận động đăng ký xây dựng các mô hình học tập… chủ yếu là sử dụng công nghệ thông tin 4.0 để thực hiện do tâm lý của dân ngại tiếp xúc chỗ đông người.</w:t>
      </w:r>
    </w:p>
    <w:p w:rsidR="00C932E0" w:rsidRPr="00FE131B" w:rsidRDefault="00016FE5" w:rsidP="00FE131B">
      <w:pPr>
        <w:spacing w:before="120" w:after="0"/>
        <w:ind w:firstLine="709"/>
        <w:jc w:val="both"/>
        <w:rPr>
          <w:rFonts w:cs="Times New Roman"/>
          <w:szCs w:val="28"/>
        </w:rPr>
      </w:pPr>
      <w:r w:rsidRPr="00FE131B">
        <w:rPr>
          <w:rFonts w:cs="Times New Roman"/>
          <w:szCs w:val="28"/>
          <w:lang w:val="vi-VN"/>
        </w:rPr>
        <w:t xml:space="preserve">- </w:t>
      </w:r>
      <w:r w:rsidRPr="00FE131B">
        <w:rPr>
          <w:rFonts w:cs="Times New Roman"/>
          <w:szCs w:val="28"/>
        </w:rPr>
        <w:t>Sau Đại hội V, n</w:t>
      </w:r>
      <w:r w:rsidRPr="00FE131B">
        <w:rPr>
          <w:rFonts w:cs="Times New Roman"/>
          <w:szCs w:val="28"/>
          <w:lang w:val="vi-VN"/>
        </w:rPr>
        <w:t xml:space="preserve">hiều cán bộ </w:t>
      </w:r>
      <w:r w:rsidRPr="00FE131B">
        <w:rPr>
          <w:rFonts w:cs="Times New Roman"/>
          <w:szCs w:val="28"/>
        </w:rPr>
        <w:t>hội từ cấp xã, phường đến cấp huyện,</w:t>
      </w:r>
      <w:r w:rsidR="008748D6" w:rsidRPr="00FE131B">
        <w:rPr>
          <w:rFonts w:cs="Times New Roman"/>
          <w:szCs w:val="28"/>
        </w:rPr>
        <w:t xml:space="preserve"> </w:t>
      </w:r>
      <w:r w:rsidRPr="00FE131B">
        <w:rPr>
          <w:rFonts w:cs="Times New Roman"/>
          <w:szCs w:val="28"/>
        </w:rPr>
        <w:t xml:space="preserve">thành phố </w:t>
      </w:r>
      <w:r w:rsidR="008748D6" w:rsidRPr="00FE131B">
        <w:rPr>
          <w:rFonts w:cs="Times New Roman"/>
          <w:szCs w:val="28"/>
        </w:rPr>
        <w:t>được bố trí</w:t>
      </w:r>
      <w:r w:rsidRPr="00FE131B">
        <w:rPr>
          <w:rFonts w:cs="Times New Roman"/>
          <w:szCs w:val="28"/>
        </w:rPr>
        <w:t xml:space="preserve"> </w:t>
      </w:r>
      <w:r w:rsidRPr="00FE131B">
        <w:rPr>
          <w:rFonts w:cs="Times New Roman"/>
          <w:szCs w:val="28"/>
          <w:lang w:val="vi-VN"/>
        </w:rPr>
        <w:t>mới chưa có kinh nghiệm</w:t>
      </w:r>
      <w:r w:rsidRPr="00FE131B">
        <w:rPr>
          <w:rFonts w:cs="Times New Roman"/>
          <w:szCs w:val="28"/>
        </w:rPr>
        <w:t xml:space="preserve"> và hiểu sâu</w:t>
      </w:r>
      <w:r w:rsidR="00C932E0" w:rsidRPr="00FE131B">
        <w:rPr>
          <w:rFonts w:cs="Times New Roman"/>
          <w:szCs w:val="28"/>
        </w:rPr>
        <w:t xml:space="preserve">, lại là cán bộ kiêm nghiệm công tác </w:t>
      </w:r>
      <w:r w:rsidR="00C932E0" w:rsidRPr="00FE131B">
        <w:rPr>
          <w:rFonts w:cs="Times New Roman"/>
          <w:szCs w:val="28"/>
          <w:lang w:val="vi-VN"/>
        </w:rPr>
        <w:t>khuyến học</w:t>
      </w:r>
      <w:r w:rsidR="008748D6" w:rsidRPr="00FE131B">
        <w:rPr>
          <w:rFonts w:cs="Times New Roman"/>
          <w:szCs w:val="28"/>
        </w:rPr>
        <w:t xml:space="preserve"> </w:t>
      </w:r>
      <w:r w:rsidR="00C932E0" w:rsidRPr="00FE131B">
        <w:rPr>
          <w:rFonts w:cs="Times New Roman"/>
          <w:szCs w:val="28"/>
        </w:rPr>
        <w:t>nêu thời gian dành cho nghiên cứu, triển khai, chỉ đạo sử lí công việc</w:t>
      </w:r>
      <w:r w:rsidR="008748D6" w:rsidRPr="00FE131B">
        <w:rPr>
          <w:rFonts w:cs="Times New Roman"/>
          <w:szCs w:val="28"/>
        </w:rPr>
        <w:t xml:space="preserve"> </w:t>
      </w:r>
      <w:r w:rsidR="00C932E0" w:rsidRPr="00FE131B">
        <w:rPr>
          <w:rFonts w:cs="Times New Roman"/>
          <w:szCs w:val="28"/>
        </w:rPr>
        <w:t>của Hội lúng túng chưa thực sự hiệu quả.</w:t>
      </w:r>
    </w:p>
    <w:p w:rsidR="003E2AA3" w:rsidRPr="00FE131B" w:rsidRDefault="006901F0" w:rsidP="00FE131B">
      <w:pPr>
        <w:spacing w:before="120" w:after="0" w:line="240" w:lineRule="auto"/>
        <w:ind w:firstLine="720"/>
        <w:jc w:val="both"/>
        <w:rPr>
          <w:rFonts w:eastAsia="Times New Roman" w:cs="Times New Roman"/>
          <w:b/>
          <w:sz w:val="26"/>
          <w:szCs w:val="26"/>
          <w:lang w:val="fr-FR"/>
        </w:rPr>
      </w:pPr>
      <w:r w:rsidRPr="00FE131B">
        <w:rPr>
          <w:rFonts w:eastAsia="Times New Roman" w:cs="Times New Roman"/>
          <w:b/>
          <w:sz w:val="26"/>
          <w:szCs w:val="26"/>
          <w:lang w:val="fr-FR"/>
        </w:rPr>
        <w:lastRenderedPageBreak/>
        <w:t xml:space="preserve">II. KẾT QUẢ </w:t>
      </w:r>
      <w:r w:rsidR="003E2AA3" w:rsidRPr="00FE131B">
        <w:rPr>
          <w:rFonts w:eastAsia="Times New Roman" w:cs="Times New Roman"/>
          <w:b/>
          <w:sz w:val="26"/>
          <w:szCs w:val="26"/>
          <w:lang w:val="fr-FR"/>
        </w:rPr>
        <w:t xml:space="preserve">THỰC HIỆN </w:t>
      </w:r>
      <w:r w:rsidR="008748D6" w:rsidRPr="00FE131B">
        <w:rPr>
          <w:rFonts w:eastAsia="Times New Roman" w:cs="Times New Roman"/>
          <w:b/>
          <w:sz w:val="26"/>
          <w:szCs w:val="26"/>
          <w:lang w:val="fr-FR"/>
        </w:rPr>
        <w:t>CÔNG TÁC KHUYẾN HỌC</w:t>
      </w:r>
    </w:p>
    <w:p w:rsidR="00FA2B2F" w:rsidRPr="00FE131B" w:rsidRDefault="00FA2B2F" w:rsidP="00FE131B">
      <w:pPr>
        <w:spacing w:before="120" w:after="0"/>
        <w:ind w:firstLine="720"/>
        <w:jc w:val="both"/>
        <w:rPr>
          <w:rFonts w:cs="Times New Roman"/>
          <w:szCs w:val="28"/>
          <w:lang w:val="fr-FR"/>
        </w:rPr>
      </w:pPr>
      <w:r w:rsidRPr="00FE131B">
        <w:rPr>
          <w:rFonts w:cs="Times New Roman"/>
          <w:szCs w:val="28"/>
          <w:lang w:val="fr-FR"/>
        </w:rPr>
        <w:t xml:space="preserve">Hội </w:t>
      </w:r>
      <w:r w:rsidR="007C6160" w:rsidRPr="00FE131B">
        <w:rPr>
          <w:rFonts w:cs="Times New Roman"/>
          <w:szCs w:val="28"/>
          <w:lang w:val="fr-FR"/>
        </w:rPr>
        <w:t>K</w:t>
      </w:r>
      <w:r w:rsidR="00AD4EAD" w:rsidRPr="00FE131B">
        <w:rPr>
          <w:rFonts w:cs="Times New Roman"/>
          <w:szCs w:val="28"/>
          <w:lang w:val="fr-FR"/>
        </w:rPr>
        <w:t xml:space="preserve">huyến học các cấp </w:t>
      </w:r>
      <w:r w:rsidRPr="00FE131B">
        <w:rPr>
          <w:rFonts w:cs="Times New Roman"/>
          <w:szCs w:val="28"/>
          <w:lang w:val="fr-FR"/>
        </w:rPr>
        <w:t>đã nỗ lự</w:t>
      </w:r>
      <w:r w:rsidR="007C6160" w:rsidRPr="00FE131B">
        <w:rPr>
          <w:rFonts w:cs="Times New Roman"/>
          <w:szCs w:val="28"/>
          <w:lang w:val="fr-FR"/>
        </w:rPr>
        <w:t xml:space="preserve">c </w:t>
      </w:r>
      <w:r w:rsidRPr="00FE131B">
        <w:rPr>
          <w:rFonts w:cs="Times New Roman"/>
          <w:szCs w:val="28"/>
          <w:lang w:val="fr-FR"/>
        </w:rPr>
        <w:t xml:space="preserve">ngừng vừa chung tay cùng cả nước chống dịch </w:t>
      </w:r>
      <w:r w:rsidR="008748D6" w:rsidRPr="00FE131B">
        <w:rPr>
          <w:rFonts w:cs="Times New Roman"/>
          <w:szCs w:val="28"/>
          <w:lang w:val="fr-FR"/>
        </w:rPr>
        <w:t>Covid</w:t>
      </w:r>
      <w:r w:rsidR="00AD4EAD" w:rsidRPr="00FE131B">
        <w:rPr>
          <w:rFonts w:cs="Times New Roman"/>
          <w:szCs w:val="28"/>
          <w:lang w:val="fr-FR"/>
        </w:rPr>
        <w:t>-</w:t>
      </w:r>
      <w:r w:rsidRPr="00FE131B">
        <w:rPr>
          <w:rFonts w:cs="Times New Roman"/>
          <w:szCs w:val="28"/>
          <w:lang w:val="fr-FR"/>
        </w:rPr>
        <w:t xml:space="preserve">19, </w:t>
      </w:r>
      <w:r w:rsidR="007E68FD" w:rsidRPr="00FE131B">
        <w:rPr>
          <w:rFonts w:cs="Times New Roman"/>
          <w:szCs w:val="28"/>
          <w:lang w:val="fr-FR"/>
        </w:rPr>
        <w:t>thực hiện</w:t>
      </w:r>
      <w:r w:rsidR="007C6160" w:rsidRPr="00FE131B">
        <w:rPr>
          <w:rFonts w:cs="Times New Roman"/>
          <w:szCs w:val="28"/>
          <w:lang w:val="fr-FR"/>
        </w:rPr>
        <w:t xml:space="preserve"> tốt </w:t>
      </w:r>
      <w:r w:rsidR="00494E89" w:rsidRPr="00FE131B">
        <w:rPr>
          <w:rFonts w:cs="Times New Roman"/>
          <w:szCs w:val="28"/>
          <w:lang w:val="fr-FR"/>
        </w:rPr>
        <w:t>«</w:t>
      </w:r>
      <w:r w:rsidR="008748D6" w:rsidRPr="00FE131B">
        <w:rPr>
          <w:rFonts w:cs="Times New Roman"/>
          <w:szCs w:val="28"/>
          <w:lang w:val="fr-FR"/>
        </w:rPr>
        <w:t>5K »</w:t>
      </w:r>
      <w:r w:rsidR="007C6160" w:rsidRPr="00FE131B">
        <w:rPr>
          <w:rFonts w:cs="Times New Roman"/>
          <w:szCs w:val="28"/>
          <w:lang w:val="fr-FR"/>
        </w:rPr>
        <w:t xml:space="preserve">, </w:t>
      </w:r>
      <w:r w:rsidRPr="00FE131B">
        <w:rPr>
          <w:rFonts w:cs="Times New Roman"/>
          <w:szCs w:val="28"/>
          <w:lang w:val="fr-FR"/>
        </w:rPr>
        <w:t>vừa</w:t>
      </w:r>
      <w:r w:rsidR="007E68FD" w:rsidRPr="00FE131B">
        <w:rPr>
          <w:rFonts w:cs="Times New Roman"/>
          <w:szCs w:val="28"/>
          <w:lang w:val="fr-FR"/>
        </w:rPr>
        <w:t xml:space="preserve"> từng bước</w:t>
      </w:r>
      <w:r w:rsidR="007C6160" w:rsidRPr="00FE131B">
        <w:rPr>
          <w:rFonts w:cs="Times New Roman"/>
          <w:szCs w:val="28"/>
          <w:lang w:val="fr-FR"/>
        </w:rPr>
        <w:t xml:space="preserve"> </w:t>
      </w:r>
      <w:r w:rsidR="00AD4EAD" w:rsidRPr="00FE131B">
        <w:rPr>
          <w:rFonts w:cs="Times New Roman"/>
          <w:szCs w:val="28"/>
          <w:lang w:val="fr-FR"/>
        </w:rPr>
        <w:t>triển khai,</w:t>
      </w:r>
      <w:r w:rsidR="007C6160" w:rsidRPr="00FE131B">
        <w:rPr>
          <w:rFonts w:cs="Times New Roman"/>
          <w:szCs w:val="28"/>
          <w:lang w:val="fr-FR"/>
        </w:rPr>
        <w:t xml:space="preserve"> </w:t>
      </w:r>
      <w:r w:rsidRPr="00FE131B">
        <w:rPr>
          <w:rFonts w:cs="Times New Roman"/>
          <w:szCs w:val="28"/>
          <w:lang w:val="fr-FR"/>
        </w:rPr>
        <w:t>thực hiệ</w:t>
      </w:r>
      <w:r w:rsidR="00AD4EAD" w:rsidRPr="00FE131B">
        <w:rPr>
          <w:rFonts w:cs="Times New Roman"/>
          <w:szCs w:val="28"/>
          <w:lang w:val="fr-FR"/>
        </w:rPr>
        <w:t xml:space="preserve">n </w:t>
      </w:r>
      <w:r w:rsidR="007C6160" w:rsidRPr="00FE131B">
        <w:rPr>
          <w:rFonts w:cs="Times New Roman"/>
          <w:szCs w:val="28"/>
          <w:lang w:val="fr-FR"/>
        </w:rPr>
        <w:t xml:space="preserve">có hiệu quả </w:t>
      </w:r>
      <w:r w:rsidRPr="00FE131B">
        <w:rPr>
          <w:rFonts w:cs="Times New Roman"/>
          <w:szCs w:val="28"/>
          <w:lang w:val="fr-FR"/>
        </w:rPr>
        <w:t>nhiệm vụ của Hộ</w:t>
      </w:r>
      <w:r w:rsidR="00AD4EAD" w:rsidRPr="00FE131B">
        <w:rPr>
          <w:rFonts w:cs="Times New Roman"/>
          <w:szCs w:val="28"/>
          <w:lang w:val="fr-FR"/>
        </w:rPr>
        <w:t>i</w:t>
      </w:r>
      <w:r w:rsidRPr="00FE131B">
        <w:rPr>
          <w:rFonts w:cs="Times New Roman"/>
          <w:szCs w:val="28"/>
          <w:lang w:val="fr-FR"/>
        </w:rPr>
        <w:t xml:space="preserve"> và đã đạt được những kết quả đáng trân trọng:</w:t>
      </w:r>
    </w:p>
    <w:p w:rsidR="00701806" w:rsidRPr="00FE131B" w:rsidRDefault="007E68FD" w:rsidP="00FE131B">
      <w:pPr>
        <w:spacing w:before="120" w:after="0" w:line="240" w:lineRule="auto"/>
        <w:ind w:firstLine="720"/>
        <w:jc w:val="both"/>
        <w:rPr>
          <w:rFonts w:eastAsia="Times New Roman" w:cs="Times New Roman"/>
          <w:b/>
          <w:szCs w:val="28"/>
        </w:rPr>
      </w:pPr>
      <w:r w:rsidRPr="00FE131B">
        <w:rPr>
          <w:rFonts w:cs="Times New Roman"/>
          <w:b/>
          <w:szCs w:val="28"/>
        </w:rPr>
        <w:t xml:space="preserve">1. </w:t>
      </w:r>
      <w:r w:rsidR="00FA2B2F" w:rsidRPr="00FE131B">
        <w:rPr>
          <w:rFonts w:eastAsia="Times New Roman" w:cs="Times New Roman"/>
          <w:b/>
          <w:szCs w:val="28"/>
          <w:lang w:val="vi-VN"/>
        </w:rPr>
        <w:t xml:space="preserve">Công tác tham mưu </w:t>
      </w:r>
    </w:p>
    <w:p w:rsidR="00174776" w:rsidRPr="00FE131B" w:rsidRDefault="00FA2B2F" w:rsidP="00FE131B">
      <w:pPr>
        <w:spacing w:before="120" w:after="0" w:line="240" w:lineRule="auto"/>
        <w:ind w:firstLine="720"/>
        <w:jc w:val="both"/>
        <w:rPr>
          <w:rFonts w:cs="Times New Roman"/>
          <w:szCs w:val="28"/>
        </w:rPr>
      </w:pPr>
      <w:r w:rsidRPr="00FE131B">
        <w:rPr>
          <w:rFonts w:cs="Times New Roman"/>
          <w:szCs w:val="28"/>
        </w:rPr>
        <w:t>Hội Khuyến học tỉnh đã chủ động, tích cự</w:t>
      </w:r>
      <w:r w:rsidR="008748D6" w:rsidRPr="00FE131B">
        <w:rPr>
          <w:rFonts w:cs="Times New Roman"/>
          <w:szCs w:val="28"/>
        </w:rPr>
        <w:t>c nghiên cứu đề xuất,</w:t>
      </w:r>
      <w:r w:rsidRPr="00FE131B">
        <w:rPr>
          <w:rFonts w:cs="Times New Roman"/>
          <w:szCs w:val="28"/>
        </w:rPr>
        <w:t xml:space="preserve"> </w:t>
      </w:r>
      <w:r w:rsidR="00174776" w:rsidRPr="00FE131B">
        <w:rPr>
          <w:rFonts w:cs="Times New Roman"/>
          <w:szCs w:val="28"/>
        </w:rPr>
        <w:t>rà soát từng nội dung</w:t>
      </w:r>
      <w:r w:rsidRPr="00FE131B">
        <w:rPr>
          <w:rFonts w:cs="Times New Roman"/>
          <w:szCs w:val="28"/>
        </w:rPr>
        <w:t xml:space="preserve"> thuộc chức năng nhiệm vụ của Hội </w:t>
      </w:r>
      <w:r w:rsidR="00174776" w:rsidRPr="00FE131B">
        <w:rPr>
          <w:rFonts w:cs="Times New Roman"/>
          <w:szCs w:val="28"/>
        </w:rPr>
        <w:t>từ đó đã tham mưu kịp thời và được UBND tỉnh ban hành các văn bản chỉ đạo hướng dẫn kịp thời:</w:t>
      </w:r>
    </w:p>
    <w:p w:rsidR="009D430B" w:rsidRPr="00FE131B" w:rsidRDefault="009D430B" w:rsidP="00FE131B">
      <w:pPr>
        <w:spacing w:before="120" w:after="0"/>
        <w:ind w:firstLine="720"/>
        <w:jc w:val="both"/>
        <w:rPr>
          <w:rFonts w:cs="Times New Roman"/>
          <w:szCs w:val="28"/>
        </w:rPr>
      </w:pPr>
      <w:r w:rsidRPr="00FE131B">
        <w:rPr>
          <w:rFonts w:cs="Times New Roman"/>
          <w:szCs w:val="28"/>
        </w:rPr>
        <w:t>- Chủ tịch UBND tỉnh ký Quyết định ban hành: Kiện toàn Hội đồng quản lí Quỹ và công nhậ</w:t>
      </w:r>
      <w:r w:rsidR="007C6160" w:rsidRPr="00FE131B">
        <w:rPr>
          <w:rFonts w:cs="Times New Roman"/>
          <w:szCs w:val="28"/>
        </w:rPr>
        <w:t xml:space="preserve">n </w:t>
      </w:r>
      <w:r w:rsidRPr="00FE131B">
        <w:rPr>
          <w:rFonts w:cs="Times New Roman"/>
          <w:szCs w:val="28"/>
        </w:rPr>
        <w:t>sửa đổi</w:t>
      </w:r>
      <w:r w:rsidR="007C6160" w:rsidRPr="00FE131B">
        <w:rPr>
          <w:rFonts w:cs="Times New Roman"/>
          <w:szCs w:val="28"/>
        </w:rPr>
        <w:t>,</w:t>
      </w:r>
      <w:r w:rsidRPr="00FE131B">
        <w:rPr>
          <w:rFonts w:cs="Times New Roman"/>
          <w:szCs w:val="28"/>
        </w:rPr>
        <w:t xml:space="preserve"> bổ sung </w:t>
      </w:r>
      <w:r w:rsidR="007C6160" w:rsidRPr="00FE131B">
        <w:rPr>
          <w:rFonts w:cs="Times New Roman"/>
          <w:szCs w:val="28"/>
        </w:rPr>
        <w:t xml:space="preserve"> Điều lệ </w:t>
      </w:r>
      <w:r w:rsidRPr="00FE131B">
        <w:rPr>
          <w:rFonts w:cs="Times New Roman"/>
          <w:szCs w:val="28"/>
        </w:rPr>
        <w:t>Quỹ Khuyến học tỉnh và Quỹ Học bổng Tô Hiệu.</w:t>
      </w:r>
      <w:r w:rsidR="003D1D89" w:rsidRPr="00FE131B">
        <w:rPr>
          <w:rFonts w:cs="Times New Roman"/>
          <w:szCs w:val="28"/>
        </w:rPr>
        <w:t xml:space="preserve"> Hội đã Thông báo mẫu con dấu mới về Hội đồng quản lý Quý Khuyến học tỉnh và mẫu dấu BCH Hội Khuyến học tỉ</w:t>
      </w:r>
      <w:r w:rsidR="00C932E0" w:rsidRPr="00FE131B">
        <w:rPr>
          <w:rFonts w:cs="Times New Roman"/>
          <w:szCs w:val="28"/>
        </w:rPr>
        <w:t>nh Sơn La.</w:t>
      </w:r>
    </w:p>
    <w:p w:rsidR="00FA2B2F" w:rsidRPr="00FE131B" w:rsidRDefault="009D430B" w:rsidP="00FE131B">
      <w:pPr>
        <w:spacing w:before="120" w:after="0"/>
        <w:ind w:firstLine="720"/>
        <w:jc w:val="both"/>
        <w:rPr>
          <w:rFonts w:cs="Times New Roman"/>
          <w:szCs w:val="28"/>
        </w:rPr>
      </w:pPr>
      <w:r w:rsidRPr="00FE131B">
        <w:rPr>
          <w:rFonts w:cs="Times New Roman"/>
          <w:szCs w:val="28"/>
        </w:rPr>
        <w:t xml:space="preserve">- </w:t>
      </w:r>
      <w:r w:rsidR="00AC457F" w:rsidRPr="00FE131B">
        <w:rPr>
          <w:rFonts w:cs="Times New Roman"/>
          <w:szCs w:val="28"/>
        </w:rPr>
        <w:t xml:space="preserve">Thực hiện </w:t>
      </w:r>
      <w:r w:rsidR="007C6160" w:rsidRPr="00FE131B">
        <w:rPr>
          <w:rFonts w:cs="Times New Roman"/>
          <w:szCs w:val="28"/>
        </w:rPr>
        <w:t xml:space="preserve">Công văn chỉ đạo </w:t>
      </w:r>
      <w:r w:rsidR="00AC457F" w:rsidRPr="00FE131B">
        <w:rPr>
          <w:rFonts w:cs="Times New Roman"/>
          <w:szCs w:val="28"/>
        </w:rPr>
        <w:t xml:space="preserve">của </w:t>
      </w:r>
      <w:r w:rsidRPr="00FE131B">
        <w:rPr>
          <w:rFonts w:cs="Times New Roman"/>
          <w:szCs w:val="28"/>
        </w:rPr>
        <w:t>Sở Nội vụ</w:t>
      </w:r>
      <w:r w:rsidR="00AC457F" w:rsidRPr="00FE131B">
        <w:rPr>
          <w:rFonts w:cs="Times New Roman"/>
          <w:szCs w:val="28"/>
        </w:rPr>
        <w:t xml:space="preserve">, Chủ tịch Hội khuyến học tỉnh </w:t>
      </w:r>
      <w:r w:rsidRPr="00FE131B">
        <w:rPr>
          <w:rFonts w:cs="Times New Roman"/>
          <w:szCs w:val="28"/>
        </w:rPr>
        <w:t xml:space="preserve">ban hành Quyết định Phê duyệt </w:t>
      </w:r>
      <w:r w:rsidR="00AC457F" w:rsidRPr="00FE131B">
        <w:rPr>
          <w:rFonts w:cs="Times New Roman"/>
          <w:szCs w:val="28"/>
        </w:rPr>
        <w:t xml:space="preserve">Đề án </w:t>
      </w:r>
      <w:r w:rsidRPr="00FE131B">
        <w:rPr>
          <w:rFonts w:cs="Times New Roman"/>
          <w:szCs w:val="28"/>
        </w:rPr>
        <w:t>vị</w:t>
      </w:r>
      <w:r w:rsidR="00494E89" w:rsidRPr="00FE131B">
        <w:rPr>
          <w:rFonts w:cs="Times New Roman"/>
          <w:szCs w:val="28"/>
        </w:rPr>
        <w:t xml:space="preserve"> trí việc làm của Hội Khuyến học tỉ</w:t>
      </w:r>
      <w:r w:rsidR="00AC457F" w:rsidRPr="00FE131B">
        <w:rPr>
          <w:rFonts w:cs="Times New Roman"/>
          <w:szCs w:val="28"/>
        </w:rPr>
        <w:t xml:space="preserve">nh; </w:t>
      </w:r>
      <w:r w:rsidR="00E44C00" w:rsidRPr="00FE131B">
        <w:rPr>
          <w:rFonts w:cs="Times New Roman"/>
          <w:szCs w:val="28"/>
        </w:rPr>
        <w:t xml:space="preserve">để </w:t>
      </w:r>
      <w:r w:rsidR="00494E89" w:rsidRPr="00FE131B">
        <w:rPr>
          <w:rFonts w:cs="Times New Roman"/>
          <w:szCs w:val="28"/>
        </w:rPr>
        <w:t>đảm bảo tính chỉ đ</w:t>
      </w:r>
      <w:r w:rsidR="00E44C00" w:rsidRPr="00FE131B">
        <w:rPr>
          <w:rFonts w:cs="Times New Roman"/>
          <w:szCs w:val="28"/>
        </w:rPr>
        <w:t>ạ</w:t>
      </w:r>
      <w:r w:rsidR="00494E89" w:rsidRPr="00FE131B">
        <w:rPr>
          <w:rFonts w:cs="Times New Roman"/>
          <w:szCs w:val="28"/>
        </w:rPr>
        <w:t>o, nguyên tắc hoạt động của từng vị trí công tác</w:t>
      </w:r>
      <w:r w:rsidR="00E44C00" w:rsidRPr="00FE131B">
        <w:rPr>
          <w:rFonts w:cs="Times New Roman"/>
          <w:szCs w:val="28"/>
        </w:rPr>
        <w:t xml:space="preserve"> Chủ tịch Hội Khuyến học tỉnh  đã ban hành quyết định phân công nhiệm vụ cho các ủy viên Ban Chấp hành Tỉnh hội; Quyết đị</w:t>
      </w:r>
      <w:r w:rsidR="00AC457F" w:rsidRPr="00FE131B">
        <w:rPr>
          <w:rFonts w:cs="Times New Roman"/>
          <w:szCs w:val="28"/>
        </w:rPr>
        <w:t xml:space="preserve">nh </w:t>
      </w:r>
      <w:r w:rsidR="00E44C00" w:rsidRPr="00FE131B">
        <w:rPr>
          <w:rFonts w:cs="Times New Roman"/>
          <w:szCs w:val="28"/>
        </w:rPr>
        <w:t xml:space="preserve">Quy chế làm việc; Quy chế chi tiêu nội bộ và quản lí, sử dụng tài sản nhà nước. </w:t>
      </w:r>
    </w:p>
    <w:p w:rsidR="00E45CA3" w:rsidRPr="00FE131B" w:rsidRDefault="00E45CA3" w:rsidP="00FE131B">
      <w:pPr>
        <w:spacing w:before="120" w:after="0"/>
        <w:jc w:val="both"/>
        <w:rPr>
          <w:rFonts w:cs="Times New Roman"/>
          <w:bCs/>
        </w:rPr>
      </w:pPr>
      <w:r w:rsidRPr="00FE131B">
        <w:rPr>
          <w:rFonts w:cs="Times New Roman"/>
          <w:szCs w:val="28"/>
        </w:rPr>
        <w:tab/>
      </w:r>
      <w:r w:rsidR="00AC457F" w:rsidRPr="00FE131B">
        <w:rPr>
          <w:rFonts w:cs="Times New Roman"/>
          <w:szCs w:val="28"/>
        </w:rPr>
        <w:t xml:space="preserve">- </w:t>
      </w:r>
      <w:r w:rsidRPr="00FE131B">
        <w:rPr>
          <w:rFonts w:cs="Times New Roman"/>
          <w:bCs/>
        </w:rPr>
        <w:t xml:space="preserve">Thực hiện </w:t>
      </w:r>
      <w:r w:rsidRPr="00FE131B">
        <w:rPr>
          <w:rFonts w:cs="Times New Roman"/>
          <w:iCs/>
          <w:szCs w:val="28"/>
        </w:rPr>
        <w:t xml:space="preserve">Quyết định số 387/QĐ-TTg ngày 25/3/2022 của Thủ tướng Chính phủ, phê duyệt Chương trình </w:t>
      </w:r>
      <w:r w:rsidRPr="00FE131B">
        <w:rPr>
          <w:rFonts w:cs="Times New Roman"/>
          <w:bCs/>
        </w:rPr>
        <w:t xml:space="preserve">“Đẩy mạnh phong trào học tập suốt đời trong gia đình, dòng họ, cộng đồng, đơn vị giai đoạn 2021- 2030”; </w:t>
      </w:r>
      <w:r w:rsidR="00D82F17" w:rsidRPr="00FE131B">
        <w:rPr>
          <w:rFonts w:cs="Times New Roman"/>
          <w:bCs/>
        </w:rPr>
        <w:t xml:space="preserve">và </w:t>
      </w:r>
      <w:r w:rsidRPr="00FE131B">
        <w:rPr>
          <w:rFonts w:cs="Times New Roman"/>
          <w:iCs/>
          <w:szCs w:val="28"/>
        </w:rPr>
        <w:t xml:space="preserve">Kế hoạch số 123/KH- KHVN ngày 14/4/2022 của Hội Khuyến học Việt Nam về thực hiện Chương trình </w:t>
      </w:r>
      <w:r w:rsidRPr="00FE131B">
        <w:rPr>
          <w:rFonts w:cs="Times New Roman"/>
          <w:bCs/>
        </w:rPr>
        <w:t xml:space="preserve">“Đẩy mạnh phong trào học tập suốt đời trong gia đình, dòng họ, cộng đồng, đơn vị giai đoạn 2021- 2030”.  Hội </w:t>
      </w:r>
      <w:r w:rsidR="00D82F17" w:rsidRPr="00FE131B">
        <w:rPr>
          <w:rFonts w:cs="Times New Roman"/>
          <w:bCs/>
        </w:rPr>
        <w:t xml:space="preserve">đã sớm </w:t>
      </w:r>
      <w:r w:rsidR="007C6160" w:rsidRPr="00FE131B">
        <w:rPr>
          <w:rFonts w:cs="Times New Roman"/>
          <w:bCs/>
        </w:rPr>
        <w:t>tham mưu</w:t>
      </w:r>
      <w:r w:rsidRPr="00FE131B">
        <w:rPr>
          <w:rFonts w:cs="Times New Roman"/>
          <w:bCs/>
        </w:rPr>
        <w:t xml:space="preserve"> </w:t>
      </w:r>
      <w:r w:rsidR="00D82F17" w:rsidRPr="00FE131B">
        <w:rPr>
          <w:rFonts w:cs="Times New Roman"/>
          <w:bCs/>
        </w:rPr>
        <w:t xml:space="preserve">và </w:t>
      </w:r>
      <w:r w:rsidRPr="00FE131B">
        <w:rPr>
          <w:rFonts w:cs="Times New Roman"/>
          <w:bCs/>
        </w:rPr>
        <w:t xml:space="preserve">trình Ủy Ban nhân dân tỉnh ban hành Kế hoạch thực hiện Chương trình “Đẩy mạnh phong trào học tập suốt đời trong gia đình, dòng họ, cộng đồng, đơn vị giai đoạn 2021- 2030” trên địa bàn tỉnh. </w:t>
      </w:r>
    </w:p>
    <w:p w:rsidR="00F25DCA" w:rsidRPr="00FE131B" w:rsidRDefault="00F25DCA" w:rsidP="00FE131B">
      <w:pPr>
        <w:spacing w:before="120" w:after="0"/>
        <w:ind w:firstLine="720"/>
        <w:jc w:val="both"/>
        <w:rPr>
          <w:rFonts w:eastAsia="Arial" w:cs="Times New Roman"/>
          <w:b/>
          <w:spacing w:val="-6"/>
          <w:szCs w:val="28"/>
        </w:rPr>
      </w:pPr>
      <w:r w:rsidRPr="00FE131B">
        <w:rPr>
          <w:rFonts w:eastAsia="Arial" w:cs="Times New Roman"/>
          <w:b/>
          <w:spacing w:val="-6"/>
          <w:szCs w:val="28"/>
        </w:rPr>
        <w:t xml:space="preserve">2. </w:t>
      </w:r>
      <w:r w:rsidR="00701806" w:rsidRPr="00FE131B">
        <w:rPr>
          <w:rFonts w:eastAsia="Arial" w:cs="Times New Roman"/>
          <w:b/>
          <w:spacing w:val="-6"/>
          <w:szCs w:val="28"/>
        </w:rPr>
        <w:t>Công tác phối hợp</w:t>
      </w:r>
      <w:r w:rsidR="0023047D" w:rsidRPr="00FE131B">
        <w:rPr>
          <w:rFonts w:eastAsia="Arial" w:cs="Times New Roman"/>
          <w:b/>
          <w:spacing w:val="-6"/>
          <w:szCs w:val="28"/>
        </w:rPr>
        <w:t>,</w:t>
      </w:r>
      <w:r w:rsidR="00701806" w:rsidRPr="00FE131B">
        <w:rPr>
          <w:rFonts w:eastAsia="Arial" w:cs="Times New Roman"/>
          <w:b/>
          <w:spacing w:val="-6"/>
          <w:szCs w:val="28"/>
        </w:rPr>
        <w:t xml:space="preserve"> </w:t>
      </w:r>
      <w:r w:rsidRPr="00FE131B">
        <w:rPr>
          <w:rFonts w:eastAsia="Arial" w:cs="Times New Roman"/>
          <w:b/>
          <w:spacing w:val="-6"/>
          <w:szCs w:val="28"/>
        </w:rPr>
        <w:t>thông tin truyên truyề</w:t>
      </w:r>
      <w:r w:rsidR="00701806" w:rsidRPr="00FE131B">
        <w:rPr>
          <w:rFonts w:eastAsia="Arial" w:cs="Times New Roman"/>
          <w:b/>
          <w:spacing w:val="-6"/>
          <w:szCs w:val="28"/>
        </w:rPr>
        <w:t>n</w:t>
      </w:r>
    </w:p>
    <w:p w:rsidR="00F25DCA" w:rsidRPr="00FE131B" w:rsidRDefault="00962B87" w:rsidP="00FE131B">
      <w:pPr>
        <w:spacing w:before="120" w:after="0"/>
        <w:ind w:firstLine="720"/>
        <w:jc w:val="both"/>
        <w:rPr>
          <w:rFonts w:eastAsia="Arial" w:cs="Times New Roman"/>
          <w:szCs w:val="28"/>
        </w:rPr>
      </w:pPr>
      <w:r w:rsidRPr="00FE131B">
        <w:rPr>
          <w:rFonts w:eastAsia="Arial" w:cs="Times New Roman"/>
          <w:szCs w:val="28"/>
        </w:rPr>
        <w:t xml:space="preserve">- </w:t>
      </w:r>
      <w:r w:rsidR="00F25DCA" w:rsidRPr="00FE131B">
        <w:rPr>
          <w:rFonts w:eastAsia="Arial" w:cs="Times New Roman"/>
          <w:szCs w:val="28"/>
        </w:rPr>
        <w:t xml:space="preserve">Công tác thông tin tuyên truyền giữ vững nền nếp, tiếp tục tuyên truyền có hiệu quả Kết luận 49-KL/TW ngày 10/5/2019 của Ban Bí thư về tiếp tục thực hiện Chỉ thị 11- CT/TW tăng cường sự lãnh đạo của Đảng đối với công tác khuyến học, khuyến tài, xây dựng xã hội học tập; Quyết định 489/QĐ-TTg ngày 08/4/2020 của Thủ tướng Chính phủ; Kế hoạch 162-KH/TU ngày 04/10/2019 của Tỉnh ủy Sơn La về thực hiện Kết luận 49-KL/TW của Ban Bí thư. </w:t>
      </w:r>
    </w:p>
    <w:p w:rsidR="00F25DCA" w:rsidRPr="00FE131B" w:rsidRDefault="00962B87" w:rsidP="00FE131B">
      <w:pPr>
        <w:spacing w:before="120" w:after="0"/>
        <w:ind w:firstLine="720"/>
        <w:jc w:val="both"/>
        <w:rPr>
          <w:rFonts w:eastAsia="Arial" w:cs="Times New Roman"/>
          <w:szCs w:val="28"/>
        </w:rPr>
      </w:pPr>
      <w:r w:rsidRPr="00FE131B">
        <w:rPr>
          <w:rFonts w:eastAsia="Arial" w:cs="Times New Roman"/>
          <w:szCs w:val="28"/>
        </w:rPr>
        <w:t xml:space="preserve">- </w:t>
      </w:r>
      <w:r w:rsidR="00F25DCA" w:rsidRPr="00FE131B">
        <w:rPr>
          <w:rFonts w:eastAsia="Arial" w:cs="Times New Roman"/>
          <w:szCs w:val="28"/>
        </w:rPr>
        <w:t xml:space="preserve">Hội Khuyến học các cấp duy trì tốt và đã xây dựng được mối quan hệ mật thiết, sự phối hợp chặt chẽ, nhịp nhàng, thường xuyên với Đài Phát thanh-Truyền hình tỉnh, Báo Sơn La và các cơ quan thông tin tuyên truyền trên địa bàn. Chuyên </w:t>
      </w:r>
      <w:r w:rsidR="00F25DCA" w:rsidRPr="00FE131B">
        <w:rPr>
          <w:rFonts w:eastAsia="Arial" w:cs="Times New Roman"/>
          <w:szCs w:val="28"/>
        </w:rPr>
        <w:lastRenderedPageBreak/>
        <w:t xml:space="preserve">mục </w:t>
      </w:r>
      <w:r w:rsidR="00F25DCA" w:rsidRPr="00FE131B">
        <w:rPr>
          <w:rFonts w:eastAsia="Arial" w:cs="Times New Roman"/>
          <w:szCs w:val="28"/>
          <w:lang w:val="vi-VN"/>
        </w:rPr>
        <w:t>“</w:t>
      </w:r>
      <w:r w:rsidR="00F25DCA" w:rsidRPr="00FE131B">
        <w:rPr>
          <w:rFonts w:eastAsia="Arial" w:cs="Times New Roman"/>
          <w:szCs w:val="28"/>
        </w:rPr>
        <w:t>Khuyến học, khuyến tài, xây dựng xã hội học tập</w:t>
      </w:r>
      <w:r w:rsidR="00F25DCA" w:rsidRPr="00FE131B">
        <w:rPr>
          <w:rFonts w:eastAsia="Arial" w:cs="Times New Roman"/>
          <w:szCs w:val="28"/>
          <w:lang w:val="vi-VN"/>
        </w:rPr>
        <w:t>”</w:t>
      </w:r>
      <w:r w:rsidR="00F25DCA" w:rsidRPr="00FE131B">
        <w:rPr>
          <w:rFonts w:eastAsia="Arial" w:cs="Times New Roman"/>
          <w:szCs w:val="28"/>
        </w:rPr>
        <w:t xml:space="preserve"> trên sóng PT-TH tỉnh thời lượng 10 phút vào tối thứ 6 hàng tuần được duy trì tốt và nâng cao hơn chất lượng; được đông đảo quần chúng nhân dân đón nhận và ủng hộ.</w:t>
      </w:r>
    </w:p>
    <w:p w:rsidR="00962B87" w:rsidRPr="00FE131B" w:rsidRDefault="00962B87" w:rsidP="00FE131B">
      <w:pPr>
        <w:spacing w:before="120" w:after="0"/>
        <w:ind w:firstLine="720"/>
        <w:jc w:val="both"/>
        <w:rPr>
          <w:rFonts w:eastAsia="Arial" w:cs="Times New Roman"/>
          <w:szCs w:val="28"/>
        </w:rPr>
      </w:pPr>
      <w:r w:rsidRPr="00FE131B">
        <w:rPr>
          <w:rFonts w:eastAsia="Arial" w:cs="Times New Roman"/>
          <w:szCs w:val="28"/>
          <w:lang w:val="nl-NL"/>
        </w:rPr>
        <w:t xml:space="preserve">- </w:t>
      </w:r>
      <w:r w:rsidR="00D82F17" w:rsidRPr="00FE131B">
        <w:rPr>
          <w:rFonts w:eastAsia="Arial" w:cs="Times New Roman"/>
          <w:szCs w:val="28"/>
          <w:lang w:val="nl-NL"/>
        </w:rPr>
        <w:t>Biên soạn, x</w:t>
      </w:r>
      <w:r w:rsidR="00F25DCA" w:rsidRPr="00FE131B">
        <w:rPr>
          <w:rFonts w:eastAsia="Arial" w:cs="Times New Roman"/>
          <w:szCs w:val="28"/>
          <w:lang w:val="nl-NL"/>
        </w:rPr>
        <w:t xml:space="preserve">uất bản </w:t>
      </w:r>
      <w:r w:rsidR="00D82F17" w:rsidRPr="00FE131B">
        <w:rPr>
          <w:rFonts w:eastAsia="Arial" w:cs="Times New Roman"/>
          <w:szCs w:val="28"/>
          <w:lang w:val="nl-NL"/>
        </w:rPr>
        <w:t>B</w:t>
      </w:r>
      <w:r w:rsidR="00701806" w:rsidRPr="00FE131B">
        <w:rPr>
          <w:rFonts w:eastAsia="Arial" w:cs="Times New Roman"/>
          <w:szCs w:val="28"/>
          <w:lang w:val="nl-NL"/>
        </w:rPr>
        <w:t>ản</w:t>
      </w:r>
      <w:r w:rsidR="00F25DCA" w:rsidRPr="00FE131B">
        <w:rPr>
          <w:rFonts w:eastAsia="Arial" w:cs="Times New Roman"/>
          <w:szCs w:val="28"/>
          <w:lang w:val="nl-NL"/>
        </w:rPr>
        <w:t xml:space="preserve"> tin Khuyến học số</w:t>
      </w:r>
      <w:r w:rsidR="00F25DCA" w:rsidRPr="00FE131B">
        <w:rPr>
          <w:rFonts w:eastAsia="Arial" w:cs="Times New Roman"/>
          <w:szCs w:val="28"/>
          <w:lang w:val="vi-VN"/>
        </w:rPr>
        <w:t xml:space="preserve"> </w:t>
      </w:r>
      <w:r w:rsidR="00701806" w:rsidRPr="00FE131B">
        <w:rPr>
          <w:rFonts w:eastAsia="Arial" w:cs="Times New Roman"/>
          <w:szCs w:val="28"/>
        </w:rPr>
        <w:t>33</w:t>
      </w:r>
      <w:r w:rsidR="00E35596" w:rsidRPr="00FE131B">
        <w:rPr>
          <w:rFonts w:eastAsia="Arial" w:cs="Times New Roman"/>
          <w:szCs w:val="28"/>
        </w:rPr>
        <w:t xml:space="preserve"> với nhiều nội dung</w:t>
      </w:r>
      <w:r w:rsidR="00F25DCA" w:rsidRPr="00FE131B">
        <w:rPr>
          <w:rFonts w:eastAsia="Arial" w:cs="Times New Roman"/>
          <w:szCs w:val="28"/>
          <w:lang w:val="vi-VN"/>
        </w:rPr>
        <w:t xml:space="preserve"> </w:t>
      </w:r>
      <w:r w:rsidR="00D82F17" w:rsidRPr="00FE131B">
        <w:rPr>
          <w:rFonts w:eastAsia="Arial" w:cs="Times New Roman"/>
          <w:szCs w:val="28"/>
        </w:rPr>
        <w:t xml:space="preserve">phong phú, nổi bật </w:t>
      </w:r>
      <w:r w:rsidR="00E35596" w:rsidRPr="00FE131B">
        <w:rPr>
          <w:rFonts w:cs="Times New Roman"/>
        </w:rPr>
        <w:t>kết quả hoạt động của Đại hộ</w:t>
      </w:r>
      <w:r w:rsidR="00FE131B" w:rsidRPr="00FE131B">
        <w:rPr>
          <w:rFonts w:cs="Times New Roman"/>
        </w:rPr>
        <w:t>i V;</w:t>
      </w:r>
      <w:r w:rsidR="00E35596" w:rsidRPr="00FE131B">
        <w:rPr>
          <w:rFonts w:cs="Times New Roman"/>
        </w:rPr>
        <w:t xml:space="preserve"> gương người tốt việc tốt, gương điển hình tiên biểu trong phong trào thi đua yêu nước; các văn bản chỉ đạo của Đảng, Nhà nước và Chính phủ về xây dựng xã hội học tập.</w:t>
      </w:r>
      <w:r w:rsidR="00FE131B" w:rsidRPr="00FE131B">
        <w:rPr>
          <w:rFonts w:cs="Times New Roman"/>
        </w:rPr>
        <w:t xml:space="preserve"> </w:t>
      </w:r>
      <w:r w:rsidRPr="00FE131B">
        <w:rPr>
          <w:rFonts w:eastAsia="Arial" w:cs="Times New Roman"/>
          <w:szCs w:val="28"/>
        </w:rPr>
        <w:t>Tuyên truyền về Đại hội nhiệm kỳ Hội Khuyến học các cấp, kỷ niệm 25 năm thành lập Hội Khuyến học Việt Nam, 20 năm thành lập Hội Khuyến học Sơn La; nhất là về thí điểm xây dựng mô hình "Công dân học tập" và học tập suốt đời.</w:t>
      </w:r>
    </w:p>
    <w:p w:rsidR="0023047D" w:rsidRPr="00FE131B" w:rsidRDefault="0023047D" w:rsidP="00FE131B">
      <w:pPr>
        <w:shd w:val="clear" w:color="auto" w:fill="FFFFFF"/>
        <w:spacing w:before="120" w:after="0" w:line="240" w:lineRule="auto"/>
        <w:jc w:val="both"/>
        <w:textAlignment w:val="baseline"/>
        <w:rPr>
          <w:rFonts w:eastAsia="Arial" w:cs="Times New Roman"/>
          <w:szCs w:val="28"/>
        </w:rPr>
      </w:pPr>
      <w:r w:rsidRPr="00FE131B">
        <w:rPr>
          <w:rFonts w:eastAsia="Times New Roman" w:cs="Times New Roman"/>
          <w:color w:val="151820"/>
          <w:szCs w:val="28"/>
          <w:bdr w:val="none" w:sz="0" w:space="0" w:color="auto" w:frame="1"/>
        </w:rPr>
        <w:tab/>
        <w:t>- Phát huy vai trò nòng cốt của Hội Khuyến học trong việc liên kết, phối hợp, thúc đẩy các tổ chức, các lực lượng xã hội đẩy mạnh khuyến học, khuyến tài, xây dựng xã hội học tập theo tinh thần Chỉ thị số 11-CT/TW, Quyết định số 1373/QĐ-TTg và Quyết định số 378/QĐ-TTg; Quyết định số 2547/QĐ-UBND ngày 18/10/2021 của UBND tỉnh ban hành Kế hoạch thực hiện Đề án  “</w:t>
      </w:r>
      <w:r w:rsidRPr="00FE131B">
        <w:rPr>
          <w:rFonts w:eastAsia="Times New Roman" w:cs="Times New Roman"/>
          <w:i/>
          <w:color w:val="151820"/>
          <w:szCs w:val="28"/>
          <w:bdr w:val="none" w:sz="0" w:space="0" w:color="auto" w:frame="1"/>
        </w:rPr>
        <w:t>Xây dựng xã hội học tập giai đoạn 2021-2030</w:t>
      </w:r>
      <w:r w:rsidRPr="00FE131B">
        <w:rPr>
          <w:rFonts w:eastAsia="Times New Roman" w:cs="Times New Roman"/>
          <w:color w:val="151820"/>
          <w:szCs w:val="28"/>
          <w:bdr w:val="none" w:sz="0" w:space="0" w:color="auto" w:frame="1"/>
        </w:rPr>
        <w:t xml:space="preserve">” trên địa bàn tỉnh Sơn La. </w:t>
      </w:r>
      <w:r w:rsidR="00962B87" w:rsidRPr="00FE131B">
        <w:rPr>
          <w:rFonts w:eastAsia="Arial" w:cs="Times New Roman"/>
          <w:szCs w:val="28"/>
        </w:rPr>
        <w:t>Ngày 26/5/2022 Hội Khuyến học tỉnh và sở GD &amp;ĐT tổ chức lễ ký kế</w:t>
      </w:r>
      <w:r w:rsidRPr="00FE131B">
        <w:rPr>
          <w:rFonts w:eastAsia="Arial" w:cs="Times New Roman"/>
          <w:szCs w:val="28"/>
        </w:rPr>
        <w:t>t chương trình hoạt động giai 2021 - 2030</w:t>
      </w:r>
    </w:p>
    <w:p w:rsidR="00790634" w:rsidRPr="00FE131B" w:rsidRDefault="0023047D" w:rsidP="00FE131B">
      <w:pPr>
        <w:shd w:val="clear" w:color="auto" w:fill="FFFFFF"/>
        <w:spacing w:before="120" w:after="0" w:line="240" w:lineRule="auto"/>
        <w:jc w:val="both"/>
        <w:textAlignment w:val="baseline"/>
        <w:rPr>
          <w:rFonts w:cs="Times New Roman"/>
        </w:rPr>
      </w:pPr>
      <w:r w:rsidRPr="00FE131B">
        <w:rPr>
          <w:rFonts w:eastAsia="Arial" w:cs="Times New Roman"/>
          <w:szCs w:val="28"/>
        </w:rPr>
        <w:tab/>
        <w:t xml:space="preserve"> </w:t>
      </w:r>
      <w:r w:rsidR="00790634" w:rsidRPr="00FE131B">
        <w:rPr>
          <w:rFonts w:eastAsia="Calibri" w:cs="Times New Roman"/>
          <w:color w:val="000000"/>
          <w:szCs w:val="28"/>
        </w:rPr>
        <w:t>- Hội Khuyến học các cấp đã phối hợp chặt chẽ, chủ động tham mưu</w:t>
      </w:r>
      <w:r w:rsidR="00FE131B" w:rsidRPr="00FE131B">
        <w:rPr>
          <w:rFonts w:eastAsia="Calibri" w:cs="Times New Roman"/>
          <w:color w:val="000000"/>
          <w:szCs w:val="28"/>
        </w:rPr>
        <w:t xml:space="preserve"> với cấp ủy, chính quyền</w:t>
      </w:r>
      <w:r w:rsidR="00790634" w:rsidRPr="00FE131B">
        <w:rPr>
          <w:rFonts w:eastAsia="Calibri" w:cs="Times New Roman"/>
          <w:color w:val="000000"/>
          <w:szCs w:val="28"/>
        </w:rPr>
        <w:t xml:space="preserve"> và có nhiều giải pháp tích cực, đổi mới, sáng tạo về hình thức</w:t>
      </w:r>
      <w:r w:rsidR="00FE131B" w:rsidRPr="00FE131B">
        <w:rPr>
          <w:rFonts w:eastAsia="Calibri" w:cs="Times New Roman"/>
          <w:color w:val="000000"/>
          <w:szCs w:val="28"/>
        </w:rPr>
        <w:t>,</w:t>
      </w:r>
      <w:r w:rsidR="00790634" w:rsidRPr="00FE131B">
        <w:rPr>
          <w:rFonts w:eastAsia="Calibri" w:cs="Times New Roman"/>
          <w:color w:val="000000"/>
          <w:szCs w:val="28"/>
        </w:rPr>
        <w:t xml:space="preserve"> nội dung hoạt động; đẩy mạnh công tác tuyên truyền vận động nên đã thu hút và khích lệ tinh thần thi đua học tập của mọi tầng lớp nhân dân, khuyến khích phát triển tài năng, đào tạo nguồn nhân lực, thúc đẩy kinh tế phát triển. </w:t>
      </w:r>
      <w:r w:rsidR="00790634" w:rsidRPr="00FE131B">
        <w:rPr>
          <w:rFonts w:cs="Times New Roman"/>
          <w:lang w:val="vi-VN"/>
        </w:rPr>
        <w:t xml:space="preserve">Công tác tham mưu của Hội Khuyến học các cấp trong tỉnh đã bảo đảm kịp thời, có tính khả thi; được cấp ủy, chính quyền tin tưởng, đánh </w:t>
      </w:r>
      <w:r w:rsidR="00790634" w:rsidRPr="00FE131B">
        <w:rPr>
          <w:rFonts w:cs="Times New Roman"/>
        </w:rPr>
        <w:t>giá</w:t>
      </w:r>
      <w:r w:rsidR="00790634" w:rsidRPr="00FE131B">
        <w:rPr>
          <w:rFonts w:cs="Times New Roman"/>
          <w:lang w:val="vi-VN"/>
        </w:rPr>
        <w:t xml:space="preserve"> cao</w:t>
      </w:r>
      <w:r w:rsidR="007C6160" w:rsidRPr="00FE131B">
        <w:rPr>
          <w:rFonts w:cs="Times New Roman"/>
        </w:rPr>
        <w:t>.</w:t>
      </w:r>
    </w:p>
    <w:p w:rsidR="007C6160" w:rsidRPr="00FE131B" w:rsidRDefault="007C6160" w:rsidP="00FE131B">
      <w:pPr>
        <w:shd w:val="clear" w:color="auto" w:fill="FFFFFF"/>
        <w:spacing w:before="120" w:after="0" w:line="240" w:lineRule="auto"/>
        <w:jc w:val="both"/>
        <w:textAlignment w:val="baseline"/>
        <w:rPr>
          <w:rFonts w:cs="Times New Roman"/>
        </w:rPr>
      </w:pPr>
      <w:r w:rsidRPr="00FE131B">
        <w:rPr>
          <w:rFonts w:cs="Times New Roman"/>
        </w:rPr>
        <w:tab/>
        <w:t>- Các cấp Hội từ Tỉnh đến các chi hội cơ sở phối hợp chặt chẽ với các đoàn thể tích cực tuyên truyền vận động hội viên và nhân dân tại nơi cư trú chung tay tham gia cách phòng chống dị</w:t>
      </w:r>
      <w:r w:rsidR="00FE131B" w:rsidRPr="00FE131B">
        <w:rPr>
          <w:rFonts w:cs="Times New Roman"/>
        </w:rPr>
        <w:t>ch</w:t>
      </w:r>
      <w:r w:rsidRPr="00FE131B">
        <w:rPr>
          <w:rFonts w:cs="Times New Roman"/>
        </w:rPr>
        <w:t xml:space="preserve"> COVID - 19, đảm bả</w:t>
      </w:r>
      <w:r w:rsidR="00FE131B" w:rsidRPr="00FE131B">
        <w:rPr>
          <w:rFonts w:cs="Times New Roman"/>
        </w:rPr>
        <w:t xml:space="preserve">o “5 K”, </w:t>
      </w:r>
      <w:r w:rsidRPr="00FE131B">
        <w:rPr>
          <w:rFonts w:cs="Times New Roman"/>
        </w:rPr>
        <w:t>quản lý con, cháu tự học trực tuyến tại nhà nghiêm túc.</w:t>
      </w:r>
    </w:p>
    <w:p w:rsidR="003E2AA3" w:rsidRPr="00FE131B" w:rsidRDefault="0023047D" w:rsidP="00FE131B">
      <w:pPr>
        <w:spacing w:before="120" w:after="0" w:line="240" w:lineRule="auto"/>
        <w:ind w:firstLine="720"/>
        <w:jc w:val="both"/>
        <w:rPr>
          <w:rFonts w:eastAsia="Times New Roman" w:cs="Times New Roman"/>
          <w:b/>
          <w:szCs w:val="28"/>
          <w:lang w:val="nl-NL"/>
        </w:rPr>
      </w:pPr>
      <w:r w:rsidRPr="00FE131B">
        <w:rPr>
          <w:rFonts w:eastAsia="Times New Roman" w:cs="Times New Roman"/>
          <w:b/>
          <w:szCs w:val="28"/>
          <w:lang w:val="fr-FR"/>
        </w:rPr>
        <w:t>3</w:t>
      </w:r>
      <w:r w:rsidR="003E2AA3" w:rsidRPr="00FE131B">
        <w:rPr>
          <w:rFonts w:eastAsia="Times New Roman" w:cs="Times New Roman"/>
          <w:b/>
          <w:szCs w:val="28"/>
          <w:lang w:val="fr-FR"/>
        </w:rPr>
        <w:t xml:space="preserve">. </w:t>
      </w:r>
      <w:r w:rsidR="003E2AA3" w:rsidRPr="00FE131B">
        <w:rPr>
          <w:rFonts w:eastAsia="Times New Roman" w:cs="Times New Roman"/>
          <w:b/>
          <w:szCs w:val="28"/>
          <w:lang w:val="nl-NL"/>
        </w:rPr>
        <w:t>Công tác phát triển tổ chức hội</w:t>
      </w:r>
      <w:r w:rsidR="00E45CA3" w:rsidRPr="00FE131B">
        <w:rPr>
          <w:rFonts w:eastAsia="Times New Roman" w:cs="Times New Roman"/>
          <w:b/>
          <w:szCs w:val="28"/>
          <w:lang w:val="nl-NL"/>
        </w:rPr>
        <w:t>, hội viên</w:t>
      </w:r>
      <w:r w:rsidR="003E2AA3" w:rsidRPr="00FE131B">
        <w:rPr>
          <w:rFonts w:eastAsia="Times New Roman" w:cs="Times New Roman"/>
          <w:b/>
          <w:szCs w:val="28"/>
          <w:lang w:val="nl-NL"/>
        </w:rPr>
        <w:t>:</w:t>
      </w:r>
    </w:p>
    <w:p w:rsidR="004003A9" w:rsidRDefault="003E2AA3" w:rsidP="00063679">
      <w:pPr>
        <w:spacing w:before="120" w:after="0" w:line="240" w:lineRule="auto"/>
        <w:ind w:firstLine="720"/>
        <w:jc w:val="both"/>
        <w:rPr>
          <w:rFonts w:cs="Times New Roman"/>
          <w:szCs w:val="28"/>
          <w:lang w:val="nl-NL"/>
        </w:rPr>
      </w:pPr>
      <w:r w:rsidRPr="00FE131B">
        <w:rPr>
          <w:rFonts w:eastAsia="Times New Roman" w:cs="Times New Roman"/>
          <w:szCs w:val="28"/>
          <w:lang w:val="nl-NL"/>
        </w:rPr>
        <w:t>Trong 6 tháng đầu năm đã phát triển mới được</w:t>
      </w:r>
      <w:r w:rsidR="00063679">
        <w:rPr>
          <w:rFonts w:eastAsia="Times New Roman" w:cs="Times New Roman"/>
          <w:szCs w:val="28"/>
          <w:lang w:val="nl-NL"/>
        </w:rPr>
        <w:t xml:space="preserve"> 12 </w:t>
      </w:r>
      <w:r w:rsidRPr="00FE131B">
        <w:rPr>
          <w:rFonts w:eastAsia="Times New Roman" w:cs="Times New Roman"/>
          <w:szCs w:val="28"/>
          <w:lang w:val="nl-NL"/>
        </w:rPr>
        <w:t xml:space="preserve">chi hội khuyến học và </w:t>
      </w:r>
      <w:r w:rsidR="00016FE5" w:rsidRPr="00FE131B">
        <w:rPr>
          <w:rFonts w:eastAsia="Times New Roman" w:cs="Times New Roman"/>
          <w:szCs w:val="28"/>
          <w:lang w:val="nl-NL"/>
        </w:rPr>
        <w:t>B</w:t>
      </w:r>
      <w:r w:rsidRPr="00FE131B">
        <w:rPr>
          <w:rFonts w:eastAsia="Times New Roman" w:cs="Times New Roman"/>
          <w:szCs w:val="28"/>
          <w:lang w:val="nl-NL"/>
        </w:rPr>
        <w:t>an khuyến họ</w:t>
      </w:r>
      <w:r w:rsidR="00016FE5" w:rsidRPr="00FE131B">
        <w:rPr>
          <w:rFonts w:eastAsia="Times New Roman" w:cs="Times New Roman"/>
          <w:szCs w:val="28"/>
          <w:lang w:val="nl-NL"/>
        </w:rPr>
        <w:t>c các cơ quan, doanh nghiệp  với</w:t>
      </w:r>
      <w:r w:rsidR="00063679">
        <w:rPr>
          <w:rFonts w:eastAsia="Times New Roman" w:cs="Times New Roman"/>
          <w:szCs w:val="28"/>
          <w:lang w:val="nl-NL"/>
        </w:rPr>
        <w:t xml:space="preserve"> 1.559 hội viên. </w:t>
      </w:r>
      <w:r w:rsidR="00E45CA3" w:rsidRPr="00FE131B">
        <w:rPr>
          <w:rFonts w:eastAsia="Times New Roman" w:cs="Times New Roman"/>
          <w:szCs w:val="28"/>
          <w:lang w:val="nl-NL"/>
        </w:rPr>
        <w:t>Nâng tổ</w:t>
      </w:r>
      <w:r w:rsidR="00F25DCA" w:rsidRPr="00FE131B">
        <w:rPr>
          <w:rFonts w:eastAsia="Times New Roman" w:cs="Times New Roman"/>
          <w:szCs w:val="28"/>
          <w:lang w:val="nl-NL"/>
        </w:rPr>
        <w:t>ng</w:t>
      </w:r>
      <w:r w:rsidR="00E45CA3" w:rsidRPr="00FE131B">
        <w:rPr>
          <w:rFonts w:eastAsia="Times New Roman" w:cs="Times New Roman"/>
          <w:szCs w:val="28"/>
          <w:lang w:val="nl-NL"/>
        </w:rPr>
        <w:t xml:space="preserve"> số hội toàn tỉnh</w:t>
      </w:r>
      <w:r w:rsidR="004003A9">
        <w:rPr>
          <w:rFonts w:eastAsia="Times New Roman" w:cs="Times New Roman"/>
          <w:szCs w:val="28"/>
          <w:lang w:val="nl-NL"/>
        </w:rPr>
        <w:t xml:space="preserve"> </w:t>
      </w:r>
      <w:r w:rsidR="004003A9">
        <w:rPr>
          <w:rFonts w:cs="Times New Roman"/>
          <w:szCs w:val="28"/>
          <w:lang w:val="nl-NL"/>
        </w:rPr>
        <w:t xml:space="preserve">hiện </w:t>
      </w:r>
      <w:r w:rsidR="004003A9" w:rsidRPr="008B03CA">
        <w:rPr>
          <w:rFonts w:cs="Times New Roman"/>
          <w:szCs w:val="28"/>
          <w:lang w:val="nl-NL"/>
        </w:rPr>
        <w:t>có 12 Hội Khuyến học huyện, thành phố; 204 Hội Khuyến học xã, phường, thị trấn; 29 Hội Khuyến học và Ban Khuyến học trực thuộc Tỉnh hội</w:t>
      </w:r>
      <w:r w:rsidR="004003A9" w:rsidRPr="008B03CA">
        <w:rPr>
          <w:rFonts w:cs="Times New Roman"/>
          <w:i/>
          <w:szCs w:val="28"/>
          <w:lang w:val="nl-NL"/>
        </w:rPr>
        <w:t xml:space="preserve">; </w:t>
      </w:r>
      <w:r w:rsidR="004003A9" w:rsidRPr="008B03CA">
        <w:rPr>
          <w:rFonts w:cs="Times New Roman"/>
          <w:szCs w:val="28"/>
          <w:lang w:val="nl-NL"/>
        </w:rPr>
        <w:t xml:space="preserve">3.606 Chi hội khuyến học; 417 Ban khuyến học khối cơ quan cấp huyện, xã </w:t>
      </w:r>
      <w:r w:rsidR="004003A9" w:rsidRPr="008B03CA">
        <w:rPr>
          <w:rFonts w:cs="Times New Roman"/>
          <w:i/>
          <w:szCs w:val="28"/>
          <w:lang w:val="nl-NL"/>
        </w:rPr>
        <w:t>(trong số chi hội khuyến học có 1584 chi hội khuyến học tổ, bản vùng thấp; 828 chi hội khuyến học bản vùng cao; 334 Chi hội khuyến học dòng họ; 87 chi hội khuyến học doanh nghiệp)</w:t>
      </w:r>
      <w:r w:rsidR="004003A9" w:rsidRPr="008B03CA">
        <w:rPr>
          <w:rFonts w:cs="Times New Roman"/>
          <w:szCs w:val="28"/>
          <w:lang w:val="nl-NL"/>
        </w:rPr>
        <w:t xml:space="preserve">. </w:t>
      </w:r>
    </w:p>
    <w:p w:rsidR="004003A9" w:rsidRDefault="004003A9" w:rsidP="004003A9">
      <w:pPr>
        <w:spacing w:after="0"/>
        <w:ind w:firstLine="720"/>
        <w:jc w:val="both"/>
        <w:rPr>
          <w:rFonts w:cs="Times New Roman"/>
          <w:szCs w:val="28"/>
          <w:lang w:val="nl-NL"/>
        </w:rPr>
      </w:pPr>
      <w:r>
        <w:rPr>
          <w:rFonts w:cs="Times New Roman"/>
          <w:szCs w:val="28"/>
          <w:lang w:val="nl-NL"/>
        </w:rPr>
        <w:t xml:space="preserve">- </w:t>
      </w:r>
      <w:r w:rsidRPr="008B03CA">
        <w:rPr>
          <w:rFonts w:cs="Times New Roman"/>
          <w:szCs w:val="28"/>
          <w:lang w:val="nl-NL"/>
        </w:rPr>
        <w:t>Tổng số hội viên toàn tỉnh là 320.489; Tỷ lệ hội</w:t>
      </w:r>
      <w:r>
        <w:rPr>
          <w:rFonts w:cs="Times New Roman"/>
          <w:szCs w:val="28"/>
          <w:lang w:val="nl-NL"/>
        </w:rPr>
        <w:t xml:space="preserve"> viên so với dân số đạt 26%,; </w:t>
      </w:r>
      <w:r w:rsidRPr="008B03CA">
        <w:rPr>
          <w:rFonts w:cs="Times New Roman"/>
          <w:szCs w:val="28"/>
          <w:lang w:val="nl-NL"/>
        </w:rPr>
        <w:t xml:space="preserve">trong đó có 46.017 hội viên là đảng viên; 85.684 hội viên ở vùng cao. </w:t>
      </w:r>
    </w:p>
    <w:p w:rsidR="0023047D" w:rsidRPr="00FE131B" w:rsidRDefault="004003A9" w:rsidP="00FE131B">
      <w:pPr>
        <w:spacing w:before="120" w:after="0" w:line="240" w:lineRule="auto"/>
        <w:ind w:firstLine="720"/>
        <w:jc w:val="both"/>
        <w:rPr>
          <w:rFonts w:cs="Times New Roman"/>
          <w:szCs w:val="28"/>
        </w:rPr>
      </w:pPr>
      <w:r>
        <w:rPr>
          <w:rFonts w:cs="Times New Roman"/>
          <w:szCs w:val="28"/>
          <w:lang w:val="nl-NL"/>
        </w:rPr>
        <w:lastRenderedPageBreak/>
        <w:t xml:space="preserve">- </w:t>
      </w:r>
      <w:r w:rsidR="00016FE5" w:rsidRPr="00FE131B">
        <w:rPr>
          <w:rFonts w:cs="Times New Roman"/>
          <w:szCs w:val="28"/>
        </w:rPr>
        <w:t>Tiếp tục kiện toàn đẩy mạnh có chất lượng</w:t>
      </w:r>
      <w:r w:rsidR="003E2AA3" w:rsidRPr="00FE131B">
        <w:rPr>
          <w:rFonts w:cs="Times New Roman"/>
          <w:szCs w:val="28"/>
          <w:lang w:val="nl-NL"/>
        </w:rPr>
        <w:t xml:space="preserve"> </w:t>
      </w:r>
      <w:r w:rsidR="0023047D" w:rsidRPr="00FE131B">
        <w:rPr>
          <w:rFonts w:cs="Times New Roman"/>
          <w:szCs w:val="28"/>
          <w:lang w:val="nl-NL"/>
        </w:rPr>
        <w:t xml:space="preserve">hoạt động </w:t>
      </w:r>
      <w:r w:rsidR="003E2AA3" w:rsidRPr="00FE131B">
        <w:rPr>
          <w:rFonts w:cs="Times New Roman"/>
          <w:szCs w:val="28"/>
          <w:lang w:val="nl-NL"/>
        </w:rPr>
        <w:t xml:space="preserve">Hội Khuyến học ở các trường Đại học, Cao đẳng, </w:t>
      </w:r>
      <w:r w:rsidR="00570124">
        <w:rPr>
          <w:rFonts w:cs="Times New Roman"/>
          <w:szCs w:val="28"/>
          <w:lang w:val="nl-NL"/>
        </w:rPr>
        <w:t>...</w:t>
      </w:r>
      <w:r w:rsidR="003E2AA3" w:rsidRPr="00FE131B">
        <w:rPr>
          <w:rFonts w:cs="Times New Roman"/>
          <w:szCs w:val="28"/>
          <w:lang w:val="nl-NL"/>
        </w:rPr>
        <w:t xml:space="preserve"> </w:t>
      </w:r>
      <w:r w:rsidR="00FA2B2F" w:rsidRPr="00FE131B">
        <w:rPr>
          <w:rFonts w:cs="Times New Roman"/>
          <w:szCs w:val="28"/>
          <w:lang w:val="nl-NL"/>
        </w:rPr>
        <w:t xml:space="preserve">các tổ chức </w:t>
      </w:r>
      <w:r w:rsidR="003E2AA3" w:rsidRPr="00FE131B">
        <w:rPr>
          <w:rFonts w:cs="Times New Roman"/>
          <w:szCs w:val="28"/>
          <w:lang w:val="nl-NL"/>
        </w:rPr>
        <w:t>lực lượng vũ trang</w:t>
      </w:r>
      <w:r w:rsidR="00FA2B2F" w:rsidRPr="00FE131B">
        <w:rPr>
          <w:rFonts w:cs="Times New Roman"/>
          <w:szCs w:val="28"/>
          <w:lang w:val="nl-NL"/>
        </w:rPr>
        <w:t xml:space="preserve"> </w:t>
      </w:r>
      <w:r w:rsidR="003E2AA3" w:rsidRPr="00FE131B">
        <w:rPr>
          <w:rFonts w:cs="Times New Roman"/>
          <w:szCs w:val="28"/>
          <w:lang w:val="nl-NL"/>
        </w:rPr>
        <w:t>trên địa bàn</w:t>
      </w:r>
      <w:r w:rsidR="003E2AA3" w:rsidRPr="00FE131B">
        <w:rPr>
          <w:rFonts w:cs="Times New Roman"/>
          <w:szCs w:val="28"/>
          <w:lang w:val="vi-VN"/>
        </w:rPr>
        <w:t xml:space="preserve"> toàn</w:t>
      </w:r>
      <w:r w:rsidR="003E2AA3" w:rsidRPr="00FE131B">
        <w:rPr>
          <w:rFonts w:cs="Times New Roman"/>
          <w:szCs w:val="28"/>
          <w:lang w:val="nl-NL"/>
        </w:rPr>
        <w:t xml:space="preserve"> tỉnh</w:t>
      </w:r>
      <w:r w:rsidR="003E2AA3" w:rsidRPr="00FE131B">
        <w:rPr>
          <w:rFonts w:cs="Times New Roman"/>
          <w:szCs w:val="28"/>
          <w:lang w:val="vi-VN"/>
        </w:rPr>
        <w:t>.</w:t>
      </w:r>
      <w:r w:rsidR="003E2AA3" w:rsidRPr="00FE131B">
        <w:rPr>
          <w:rFonts w:cs="Times New Roman"/>
          <w:szCs w:val="28"/>
          <w:lang w:val="nl-NL"/>
        </w:rPr>
        <w:t xml:space="preserve"> </w:t>
      </w:r>
      <w:r w:rsidR="0023047D" w:rsidRPr="00FE131B">
        <w:rPr>
          <w:rFonts w:cs="Times New Roman"/>
          <w:szCs w:val="28"/>
        </w:rPr>
        <w:t xml:space="preserve">Hoạt động có hiệu quả thiết thực tiêu biểu là Trường Cao đẳng Y tế trong phòng chống dịch bệnh covid; Cao đẳng Sơn La cử giảng viên đến từng điểm xã để dạy nghề cho nhân dân; </w:t>
      </w:r>
      <w:r w:rsidR="003E2AA3" w:rsidRPr="00FE131B">
        <w:rPr>
          <w:rFonts w:cs="Times New Roman"/>
          <w:szCs w:val="28"/>
          <w:lang w:val="vi-VN"/>
        </w:rPr>
        <w:t>Bộ đội Biên phòng tỉnh có nhiều mô hình hoạt động linh hoạt, sáng tạ</w:t>
      </w:r>
      <w:r w:rsidR="0023047D" w:rsidRPr="00FE131B">
        <w:rPr>
          <w:rFonts w:cs="Times New Roman"/>
          <w:szCs w:val="28"/>
          <w:lang w:val="vi-VN"/>
        </w:rPr>
        <w:t>o</w:t>
      </w:r>
      <w:r w:rsidR="0023047D" w:rsidRPr="00FE131B">
        <w:rPr>
          <w:rFonts w:cs="Times New Roman"/>
          <w:szCs w:val="28"/>
        </w:rPr>
        <w:t xml:space="preserve"> như phối hợp dạy xóa mù chữ cho đồng bào dân tộc thiếu số, nhận con nuôi bộ đội biên phòng hay bữa cơm ấm nghĩa tình BĐBP…</w:t>
      </w:r>
    </w:p>
    <w:p w:rsidR="00CC190B" w:rsidRPr="00FE131B" w:rsidRDefault="00CC190B" w:rsidP="00FE131B">
      <w:pPr>
        <w:spacing w:before="120" w:after="0" w:line="240" w:lineRule="auto"/>
        <w:ind w:firstLine="720"/>
        <w:jc w:val="both"/>
        <w:rPr>
          <w:rFonts w:eastAsia="Times New Roman" w:cs="Times New Roman"/>
          <w:b/>
          <w:szCs w:val="28"/>
          <w:lang w:val="nl-NL"/>
        </w:rPr>
      </w:pPr>
      <w:r w:rsidRPr="00FE131B">
        <w:rPr>
          <w:rFonts w:eastAsia="Times New Roman" w:cs="Times New Roman"/>
          <w:b/>
          <w:szCs w:val="28"/>
          <w:lang w:val="nl-NL"/>
        </w:rPr>
        <w:t xml:space="preserve">4. Công tác tuyên truyền cán bộ hội viên, nhân dân các dân tộc tỉnh đăng ký xây dựng các mô hình học tập </w:t>
      </w:r>
    </w:p>
    <w:p w:rsidR="00CC190B" w:rsidRDefault="00794A93" w:rsidP="00FE131B">
      <w:pPr>
        <w:spacing w:before="120" w:after="0"/>
        <w:ind w:firstLine="709"/>
        <w:jc w:val="both"/>
        <w:rPr>
          <w:rFonts w:cs="Times New Roman"/>
        </w:rPr>
      </w:pPr>
      <w:r>
        <w:rPr>
          <w:rFonts w:cs="Times New Roman"/>
          <w:spacing w:val="-8"/>
          <w:szCs w:val="28"/>
        </w:rPr>
        <w:t xml:space="preserve">Căn cứ </w:t>
      </w:r>
      <w:r w:rsidR="00CC190B" w:rsidRPr="00FE131B">
        <w:rPr>
          <w:rFonts w:cs="Times New Roman"/>
        </w:rPr>
        <w:t xml:space="preserve">Quyết định 1373/QĐ-TTg (30/7/2021) Phê duyệt đề án “Xây dựng xã hội học tập giai đoạn 2021-2030” </w:t>
      </w:r>
      <w:r w:rsidR="00CC190B" w:rsidRPr="00FE131B">
        <w:rPr>
          <w:rFonts w:cs="Times New Roman"/>
          <w:spacing w:val="-8"/>
          <w:szCs w:val="28"/>
        </w:rPr>
        <w:t xml:space="preserve">và </w:t>
      </w:r>
      <w:r w:rsidR="00CC190B" w:rsidRPr="00FE131B">
        <w:rPr>
          <w:rFonts w:cs="Times New Roman"/>
        </w:rPr>
        <w:t>Quyết định 387/QĐ-TTg (25/3/2022) Phê duyệt chương trình “Đẩy mạnh phong trào học tập suốt đời trong gia đình, dòng họ, cộng đồng, đơn vị giai đoạ</w:t>
      </w:r>
      <w:r>
        <w:rPr>
          <w:rFonts w:cs="Times New Roman"/>
        </w:rPr>
        <w:t>n 2021-2030”, Quyết định 2547/QĐ- UBND tỉnh ngày 18/10/2022 của UBND tỉnh về Ban hành kế hoạch thực hiện đề án “ Xây dựng xã hội học tập giai đoạn 2021- 2030 trên địa bàn tỉnh Sơn La</w:t>
      </w:r>
      <w:r w:rsidR="00CC190B" w:rsidRPr="00FE131B">
        <w:rPr>
          <w:rFonts w:cs="Times New Roman"/>
        </w:rPr>
        <w:t>.</w:t>
      </w:r>
    </w:p>
    <w:p w:rsidR="00CC190B" w:rsidRPr="005C1B6B" w:rsidRDefault="00794A93" w:rsidP="005C1B6B">
      <w:pPr>
        <w:spacing w:before="120" w:after="0" w:line="240" w:lineRule="auto"/>
        <w:ind w:firstLine="720"/>
        <w:jc w:val="both"/>
        <w:rPr>
          <w:rFonts w:cs="Times New Roman"/>
          <w:szCs w:val="28"/>
        </w:rPr>
      </w:pPr>
      <w:r>
        <w:rPr>
          <w:rFonts w:cs="Times New Roman"/>
          <w:szCs w:val="28"/>
        </w:rPr>
        <w:t xml:space="preserve">Các cấp hội đã </w:t>
      </w:r>
      <w:r w:rsidR="005C1B6B">
        <w:rPr>
          <w:rFonts w:cs="Times New Roman"/>
          <w:szCs w:val="28"/>
        </w:rPr>
        <w:t>đẩy mạnh phong trào x</w:t>
      </w:r>
      <w:r w:rsidRPr="00794A93">
        <w:rPr>
          <w:rFonts w:cs="Times New Roman"/>
          <w:szCs w:val="28"/>
        </w:rPr>
        <w:t>ây dựng các mô hình học tập đã trở thành phong trào tự giác trong các cộng đồng dân cư. Các cấp Hội triển khai tốt từ cơ sở, tổ chức cho các đơn vị, các hộ gia đình, dòng họ đăng ký và phấn đấu đạt các tiêu chí của danh hiệu học tập. Việc xây dựng các mô hình học tập đã góp phần tích cực vào xây dựng nông thôn mới, đô thị văn minh và xây dựng khối đại đoàn kết dân tộc, góp phần quan trọng vào việc đảm bảo an ninh trật tự và an toàn xã hội.</w:t>
      </w:r>
      <w:r w:rsidR="005C1B6B">
        <w:rPr>
          <w:rFonts w:cs="Times New Roman"/>
          <w:szCs w:val="28"/>
        </w:rPr>
        <w:t xml:space="preserve"> </w:t>
      </w:r>
      <w:r w:rsidR="000340F4" w:rsidRPr="00FE131B">
        <w:rPr>
          <w:rFonts w:cs="Times New Roman"/>
          <w:szCs w:val="28"/>
        </w:rPr>
        <w:t>Trong 6 tháng đầu năm 2022,</w:t>
      </w:r>
      <w:r w:rsidR="00CC190B" w:rsidRPr="00FE131B">
        <w:rPr>
          <w:rFonts w:cs="Times New Roman"/>
          <w:szCs w:val="28"/>
        </w:rPr>
        <w:t xml:space="preserve"> toàn tỉnh đã có:  </w:t>
      </w:r>
    </w:p>
    <w:p w:rsidR="007314B2" w:rsidRDefault="00CC190B" w:rsidP="00FE131B">
      <w:pPr>
        <w:spacing w:before="120" w:after="0"/>
        <w:ind w:firstLine="720"/>
        <w:jc w:val="both"/>
        <w:rPr>
          <w:rFonts w:cs="Times New Roman"/>
          <w:szCs w:val="28"/>
        </w:rPr>
      </w:pPr>
      <w:r w:rsidRPr="00FE131B">
        <w:rPr>
          <w:rFonts w:cs="Times New Roman"/>
          <w:szCs w:val="28"/>
          <w:lang w:val="nl-NL"/>
        </w:rPr>
        <w:t xml:space="preserve">- Các cấp hội </w:t>
      </w:r>
      <w:r w:rsidRPr="00FE131B">
        <w:rPr>
          <w:rFonts w:cs="Times New Roman"/>
          <w:szCs w:val="28"/>
        </w:rPr>
        <w:t xml:space="preserve">toàn tỉnh </w:t>
      </w:r>
      <w:r w:rsidRPr="00FE131B">
        <w:rPr>
          <w:rFonts w:cs="Times New Roman"/>
          <w:szCs w:val="28"/>
          <w:lang w:val="nl-NL"/>
        </w:rPr>
        <w:t xml:space="preserve">đã vận động đăng ký </w:t>
      </w:r>
      <w:r w:rsidRPr="00FE131B">
        <w:rPr>
          <w:rFonts w:cs="Times New Roman"/>
          <w:szCs w:val="28"/>
        </w:rPr>
        <w:t xml:space="preserve">“Gia đình học tập” đạt tỷ lệ </w:t>
      </w:r>
      <w:r w:rsidR="00063679">
        <w:rPr>
          <w:rFonts w:cs="Times New Roman"/>
          <w:szCs w:val="28"/>
        </w:rPr>
        <w:t>70</w:t>
      </w:r>
      <w:r w:rsidRPr="00FE131B">
        <w:rPr>
          <w:rFonts w:cs="Times New Roman"/>
          <w:szCs w:val="28"/>
        </w:rPr>
        <w:t>,2%; “Dòng họ học tập” đạt tỷ lệ  65%; “Cộng đồng học tập” tổ bản tiểu đạt tỷ lệ 68,2%; “ Đơn vị học tập” cơ quan, doanh nghiệp 56.4%; “ Đơn vị học tập” các  xã phường thị trấn  đạt 62,5%.</w:t>
      </w:r>
      <w:r w:rsidR="00063679">
        <w:rPr>
          <w:rFonts w:cs="Times New Roman"/>
          <w:szCs w:val="28"/>
        </w:rPr>
        <w:t>Giêng mô hình công dân học tập do chưa có chỉ số đánh giá nên mới có huyện Mộc Châ và Sốp cộp đăng ký số đơn vị còn lại chờ tập huấn song mới triển khai đăng ký.</w:t>
      </w:r>
    </w:p>
    <w:p w:rsidR="00CC190B" w:rsidRPr="00FE131B" w:rsidRDefault="00CC190B" w:rsidP="00FE131B">
      <w:pPr>
        <w:spacing w:before="120" w:after="0"/>
        <w:ind w:firstLine="720"/>
        <w:jc w:val="both"/>
        <w:rPr>
          <w:rFonts w:cs="Times New Roman"/>
          <w:szCs w:val="28"/>
        </w:rPr>
      </w:pPr>
      <w:r w:rsidRPr="00FE131B">
        <w:rPr>
          <w:rFonts w:cs="Times New Roman"/>
          <w:szCs w:val="28"/>
          <w:lang w:val="nl-NL"/>
        </w:rPr>
        <w:t>- Hội Khuyến huyện, TP phối hợp với phòng GD và các ngành chức năng tổ chức kiểm tra, đánh giá bình xét và đề nghị UBND các cấp quyết định công nhận đơn vị đạt danh hiệu “ Cộng đồng học tập” năm 2021.</w:t>
      </w:r>
    </w:p>
    <w:p w:rsidR="00CC190B" w:rsidRPr="00FE131B" w:rsidRDefault="00CC190B" w:rsidP="00FE131B">
      <w:pPr>
        <w:spacing w:before="120" w:after="0"/>
        <w:jc w:val="both"/>
        <w:rPr>
          <w:rFonts w:cs="Times New Roman"/>
          <w:szCs w:val="28"/>
        </w:rPr>
      </w:pPr>
      <w:r w:rsidRPr="00FE131B">
        <w:rPr>
          <w:rFonts w:cs="Times New Roman"/>
          <w:szCs w:val="28"/>
        </w:rPr>
        <w:tab/>
        <w:t>- Đơn vị triển khai hiệu quả nhất là huyện Mộc Châu, đạt 84,7% số hộ gia đình toàn huyện; 100% dòng họ, tổ bản tiểu khu, cơ quan đơn vị doanh nghiệp, xã phường thị trấn đăng ký đạt danh hiệu học tập năm 2022.</w:t>
      </w:r>
    </w:p>
    <w:p w:rsidR="003E2AA3" w:rsidRPr="00FE131B" w:rsidRDefault="00CC190B" w:rsidP="007314B2">
      <w:pPr>
        <w:spacing w:before="120" w:after="0"/>
        <w:jc w:val="both"/>
        <w:rPr>
          <w:rFonts w:eastAsia="Times New Roman" w:cs="Times New Roman"/>
          <w:b/>
          <w:szCs w:val="24"/>
          <w:lang w:val="nl-NL"/>
        </w:rPr>
      </w:pPr>
      <w:r w:rsidRPr="00FE131B">
        <w:rPr>
          <w:rFonts w:cs="Times New Roman"/>
          <w:szCs w:val="28"/>
        </w:rPr>
        <w:tab/>
      </w:r>
      <w:r w:rsidR="00A2558C" w:rsidRPr="00FE131B">
        <w:rPr>
          <w:rFonts w:eastAsia="Times New Roman" w:cs="Times New Roman"/>
          <w:b/>
          <w:szCs w:val="24"/>
          <w:lang w:val="nl-NL"/>
        </w:rPr>
        <w:t>5</w:t>
      </w:r>
      <w:r w:rsidR="003E2AA3" w:rsidRPr="00FE131B">
        <w:rPr>
          <w:rFonts w:eastAsia="Times New Roman" w:cs="Times New Roman"/>
          <w:b/>
          <w:szCs w:val="24"/>
          <w:lang w:val="nl-NL"/>
        </w:rPr>
        <w:t>. Việc phối hợp với các tổ chức, các cơ quan, đơn vị đẩy mạnh hoạt động  khuyến học, khuyến tài, xây dựng xã hội học tập.</w:t>
      </w:r>
    </w:p>
    <w:p w:rsidR="00B72838" w:rsidRPr="00FE131B" w:rsidRDefault="003E2AA3" w:rsidP="00FE131B">
      <w:pPr>
        <w:tabs>
          <w:tab w:val="left" w:pos="1995"/>
        </w:tabs>
        <w:spacing w:before="120" w:after="0" w:line="240" w:lineRule="auto"/>
        <w:ind w:firstLine="720"/>
        <w:jc w:val="both"/>
        <w:rPr>
          <w:rFonts w:cs="Times New Roman"/>
          <w:lang w:val="nl-NL"/>
        </w:rPr>
      </w:pPr>
      <w:r w:rsidRPr="00FE131B">
        <w:rPr>
          <w:rFonts w:cs="Times New Roman"/>
          <w:lang w:val="nl-NL"/>
        </w:rPr>
        <w:t xml:space="preserve">Công tác phối hợp giữa Hội Khuyến học với các cấp, các ngành trong hoạt động khuyến học, khuyến tài, xây dựng xã hội học tập ngày càng chặt chẽ và hiệu quả. Đã bảo đảm thành nền nếp. Các cấp, các ngành, các cơ quan, đơn vị, doanh </w:t>
      </w:r>
      <w:r w:rsidRPr="00FE131B">
        <w:rPr>
          <w:rFonts w:cs="Times New Roman"/>
          <w:lang w:val="nl-NL"/>
        </w:rPr>
        <w:lastRenderedPageBreak/>
        <w:t>nghiệp có chuyển biến tốt về nhận thức và tham gia vào hoạt động khuyến học, khuyến tài, xây dựng xã hội học tập. Luôn ủng hộ, đồng hành cùng Hội Khuyến học các cấp trong các hoạt động, góp phần quan trọng thực hiện thành công Đề án xây dựng xã hội học tập giai đoạn 20</w:t>
      </w:r>
      <w:r w:rsidR="00A2558C" w:rsidRPr="00FE131B">
        <w:rPr>
          <w:rFonts w:cs="Times New Roman"/>
          <w:lang w:val="nl-NL"/>
        </w:rPr>
        <w:t>21</w:t>
      </w:r>
      <w:r w:rsidRPr="00FE131B">
        <w:rPr>
          <w:rFonts w:cs="Times New Roman"/>
          <w:lang w:val="nl-NL"/>
        </w:rPr>
        <w:t>-20</w:t>
      </w:r>
      <w:r w:rsidR="00A2558C" w:rsidRPr="00FE131B">
        <w:rPr>
          <w:rFonts w:cs="Times New Roman"/>
          <w:lang w:val="nl-NL"/>
        </w:rPr>
        <w:t>3</w:t>
      </w:r>
      <w:r w:rsidRPr="00FE131B">
        <w:rPr>
          <w:rFonts w:cs="Times New Roman"/>
          <w:lang w:val="nl-NL"/>
        </w:rPr>
        <w:t xml:space="preserve">0. Trên địa bàn tỉnh, hầu hết các xã, phường, thị trấn đều bố trí đồng chí Phó Chủ tịch UBMTTQ làm Phó Chủ tịch Thường trực Hội Khuyến học </w:t>
      </w:r>
      <w:r w:rsidRPr="00FE131B">
        <w:rPr>
          <w:rFonts w:cs="Times New Roman"/>
          <w:i/>
          <w:lang w:val="nl-NL"/>
        </w:rPr>
        <w:t>(thay cho đồng chí Phó Chủ tịch chuyên trách)</w:t>
      </w:r>
      <w:r w:rsidRPr="00FE131B">
        <w:rPr>
          <w:rFonts w:cs="Times New Roman"/>
          <w:lang w:val="nl-NL"/>
        </w:rPr>
        <w:t>. Đây cũng là một sự phối hợp chặt chẽ cụ thể giữa Hội Khuyến học với MTTQ.</w:t>
      </w:r>
    </w:p>
    <w:p w:rsidR="003E2AA3" w:rsidRPr="00FE131B" w:rsidRDefault="00B72838" w:rsidP="00FE131B">
      <w:pPr>
        <w:tabs>
          <w:tab w:val="left" w:pos="1995"/>
        </w:tabs>
        <w:spacing w:before="120" w:after="0" w:line="240" w:lineRule="auto"/>
        <w:ind w:firstLine="720"/>
        <w:jc w:val="both"/>
        <w:rPr>
          <w:rFonts w:cs="Times New Roman"/>
          <w:lang w:val="nl-NL"/>
        </w:rPr>
      </w:pPr>
      <w:r w:rsidRPr="00FE131B">
        <w:rPr>
          <w:rFonts w:cs="Times New Roman"/>
          <w:szCs w:val="28"/>
          <w:lang w:val="nl-NL"/>
        </w:rPr>
        <w:t xml:space="preserve">Tỉnh Hội đã tham gia Chương trình phối hợp với Sở GD&amp;ĐT Sơn La tổ chức thành công Chương trình ký kết Phối hợp thực hiện </w:t>
      </w:r>
      <w:r w:rsidRPr="00FE131B">
        <w:rPr>
          <w:rFonts w:cs="Times New Roman"/>
          <w:spacing w:val="-4"/>
          <w:szCs w:val="28"/>
        </w:rPr>
        <w:t>Kế hoạch 2547 của UBND tỉnh về thực hiện Đề án “Xây dựng xã hội học tập giai đoạn 2021-2030” trên địa bàn tỉnh Sơn La</w:t>
      </w:r>
      <w:r w:rsidRPr="00FE131B">
        <w:rPr>
          <w:rFonts w:cs="Times New Roman"/>
          <w:b/>
          <w:i/>
          <w:szCs w:val="28"/>
          <w:lang w:val="nl-NL"/>
        </w:rPr>
        <w:t xml:space="preserve"> </w:t>
      </w:r>
      <w:r w:rsidR="003E2AA3" w:rsidRPr="00FE131B">
        <w:rPr>
          <w:rFonts w:cs="Times New Roman"/>
          <w:lang w:val="nl-NL"/>
        </w:rPr>
        <w:t xml:space="preserve"> </w:t>
      </w:r>
    </w:p>
    <w:p w:rsidR="003E2AA3" w:rsidRPr="00FE131B" w:rsidRDefault="00A2558C" w:rsidP="00FE131B">
      <w:pPr>
        <w:tabs>
          <w:tab w:val="left" w:pos="1995"/>
        </w:tabs>
        <w:spacing w:before="120" w:after="0" w:line="240" w:lineRule="auto"/>
        <w:ind w:firstLine="720"/>
        <w:jc w:val="both"/>
        <w:rPr>
          <w:rFonts w:eastAsia="Times New Roman" w:cs="Times New Roman"/>
          <w:szCs w:val="24"/>
          <w:lang w:val="nl-NL"/>
        </w:rPr>
      </w:pPr>
      <w:r w:rsidRPr="00FE131B">
        <w:rPr>
          <w:rFonts w:eastAsia="Times New Roman" w:cs="Times New Roman"/>
          <w:szCs w:val="24"/>
          <w:lang w:val="nl-NL"/>
        </w:rPr>
        <w:t xml:space="preserve">Hội </w:t>
      </w:r>
      <w:r w:rsidR="00B72838" w:rsidRPr="00FE131B">
        <w:rPr>
          <w:rFonts w:eastAsia="Times New Roman" w:cs="Times New Roman"/>
          <w:szCs w:val="24"/>
          <w:lang w:val="nl-NL"/>
        </w:rPr>
        <w:t xml:space="preserve">tiếp tục nghiên cứu, </w:t>
      </w:r>
      <w:r w:rsidRPr="00FE131B">
        <w:rPr>
          <w:rFonts w:eastAsia="Times New Roman" w:cs="Times New Roman"/>
          <w:szCs w:val="24"/>
          <w:lang w:val="nl-NL"/>
        </w:rPr>
        <w:t>tổng hợp đánh giá kết quả công tác phối hợp giữa các tổ chức sở, ban, ngành tỉnh</w:t>
      </w:r>
      <w:r w:rsidR="00B72838" w:rsidRPr="00FE131B">
        <w:rPr>
          <w:rFonts w:eastAsia="Times New Roman" w:cs="Times New Roman"/>
          <w:szCs w:val="24"/>
          <w:lang w:val="nl-NL"/>
        </w:rPr>
        <w:t xml:space="preserve">, </w:t>
      </w:r>
      <w:r w:rsidRPr="00FE131B">
        <w:rPr>
          <w:rFonts w:eastAsia="Times New Roman" w:cs="Times New Roman"/>
          <w:szCs w:val="24"/>
          <w:lang w:val="nl-NL"/>
        </w:rPr>
        <w:t xml:space="preserve">rút kinh nghiệm từ đó xây dựng kế hoạch ký kết chương trình phối hợp </w:t>
      </w:r>
      <w:r w:rsidR="00B72838" w:rsidRPr="00FE131B">
        <w:rPr>
          <w:rFonts w:eastAsia="Times New Roman" w:cs="Times New Roman"/>
          <w:szCs w:val="24"/>
          <w:lang w:val="nl-NL"/>
        </w:rPr>
        <w:t>lồng ghép hoạt động khuyến học theo Quyết đinh 1373/QĐ- TTg</w:t>
      </w:r>
      <w:r w:rsidRPr="00FE131B">
        <w:rPr>
          <w:rFonts w:eastAsia="Times New Roman" w:cs="Times New Roman"/>
          <w:szCs w:val="24"/>
          <w:lang w:val="nl-NL"/>
        </w:rPr>
        <w:t xml:space="preserve"> </w:t>
      </w:r>
      <w:r w:rsidR="00B72838" w:rsidRPr="00FE131B">
        <w:rPr>
          <w:rFonts w:eastAsia="Times New Roman" w:cs="Times New Roman"/>
          <w:szCs w:val="24"/>
          <w:lang w:val="nl-NL"/>
        </w:rPr>
        <w:t xml:space="preserve"> và Quyết định 387/QĐ – TTg; Quyết định 2547/QĐ – UBND về xây dựng x</w:t>
      </w:r>
      <w:r w:rsidR="005C1B6B">
        <w:rPr>
          <w:rFonts w:eastAsia="Times New Roman" w:cs="Times New Roman"/>
          <w:szCs w:val="24"/>
          <w:lang w:val="nl-NL"/>
        </w:rPr>
        <w:t>ã hội học tập</w:t>
      </w:r>
      <w:r w:rsidRPr="00FE131B">
        <w:rPr>
          <w:rFonts w:eastAsia="Times New Roman" w:cs="Times New Roman"/>
          <w:szCs w:val="24"/>
          <w:lang w:val="nl-NL"/>
        </w:rPr>
        <w:t xml:space="preserve"> giai đoạn 2021 </w:t>
      </w:r>
      <w:r w:rsidR="005C1B6B">
        <w:rPr>
          <w:rFonts w:eastAsia="Times New Roman" w:cs="Times New Roman"/>
          <w:szCs w:val="24"/>
          <w:lang w:val="nl-NL"/>
        </w:rPr>
        <w:t>–</w:t>
      </w:r>
      <w:r w:rsidRPr="00FE131B">
        <w:rPr>
          <w:rFonts w:eastAsia="Times New Roman" w:cs="Times New Roman"/>
          <w:szCs w:val="24"/>
          <w:lang w:val="nl-NL"/>
        </w:rPr>
        <w:t xml:space="preserve"> 20</w:t>
      </w:r>
      <w:r w:rsidR="00B72838" w:rsidRPr="00FE131B">
        <w:rPr>
          <w:rFonts w:eastAsia="Times New Roman" w:cs="Times New Roman"/>
          <w:szCs w:val="24"/>
          <w:lang w:val="nl-NL"/>
        </w:rPr>
        <w:t>30</w:t>
      </w:r>
      <w:r w:rsidR="005C1B6B">
        <w:rPr>
          <w:rFonts w:eastAsia="Times New Roman" w:cs="Times New Roman"/>
          <w:szCs w:val="24"/>
          <w:lang w:val="nl-NL"/>
        </w:rPr>
        <w:t>.</w:t>
      </w:r>
    </w:p>
    <w:p w:rsidR="003E2AA3" w:rsidRPr="00FE131B" w:rsidRDefault="000340F4" w:rsidP="00CB740D">
      <w:pPr>
        <w:tabs>
          <w:tab w:val="left" w:pos="1995"/>
        </w:tabs>
        <w:spacing w:before="120" w:after="120" w:line="240" w:lineRule="auto"/>
        <w:ind w:firstLine="720"/>
        <w:jc w:val="both"/>
        <w:rPr>
          <w:rFonts w:eastAsia="Times New Roman" w:cs="Times New Roman"/>
          <w:b/>
          <w:szCs w:val="24"/>
          <w:lang w:val="nl-NL"/>
        </w:rPr>
      </w:pPr>
      <w:r w:rsidRPr="00FE131B">
        <w:rPr>
          <w:rFonts w:eastAsia="Times New Roman" w:cs="Times New Roman"/>
          <w:b/>
          <w:szCs w:val="24"/>
          <w:lang w:val="nl-NL"/>
        </w:rPr>
        <w:t>6</w:t>
      </w:r>
      <w:r w:rsidR="003E2AA3" w:rsidRPr="00FE131B">
        <w:rPr>
          <w:rFonts w:eastAsia="Times New Roman" w:cs="Times New Roman"/>
          <w:b/>
          <w:szCs w:val="24"/>
          <w:lang w:val="nl-NL"/>
        </w:rPr>
        <w:t xml:space="preserve">. </w:t>
      </w:r>
      <w:r w:rsidR="00435B69">
        <w:rPr>
          <w:rFonts w:eastAsia="Times New Roman" w:cs="Times New Roman"/>
          <w:b/>
          <w:szCs w:val="24"/>
          <w:lang w:val="nl-NL"/>
        </w:rPr>
        <w:t>Kết quả chuyến thăm và làm việc của Tỉnh hội</w:t>
      </w:r>
    </w:p>
    <w:p w:rsidR="00435B69" w:rsidRDefault="00435B69" w:rsidP="00435B69">
      <w:pPr>
        <w:spacing w:after="0"/>
        <w:ind w:firstLine="720"/>
        <w:jc w:val="both"/>
      </w:pPr>
      <w:r>
        <w:t>Thực hiện Kế hoạch số 20/KH-HKH ngày 04/2/2022 của Hội Khuyến học tỉnh về việc khảo sát, nắm tình hình hoạt động khuyến học, khuyến tài, xây dựng xã hội học tập trên địa bàn toàn tỉnh năm 2022.</w:t>
      </w:r>
    </w:p>
    <w:p w:rsidR="001E2C86" w:rsidRDefault="00435B69" w:rsidP="00CB740D">
      <w:pPr>
        <w:tabs>
          <w:tab w:val="left" w:pos="1995"/>
        </w:tabs>
        <w:spacing w:before="120" w:after="0" w:line="240" w:lineRule="auto"/>
        <w:ind w:firstLine="720"/>
        <w:jc w:val="both"/>
        <w:rPr>
          <w:rFonts w:eastAsia="Times New Roman" w:cs="Times New Roman"/>
          <w:szCs w:val="24"/>
          <w:lang w:val="nl-NL"/>
        </w:rPr>
      </w:pPr>
      <w:r>
        <w:t>Tỉnh hội đã thành lập đoàn khảo sát, nắm tình hình hoạt động khuyến học, khuyến tài, xây dựng xã hội học  tập ở 12 huyện, thành phố. Đoàn do đồng chí Chủ tịch Hội làm trưởng đoàn và đăng ký làm việc trực tiếp với lãnh đạo Huyện ủy, HĐND, UBND các huyện, thành phố và tới thăm tặng quà cho học sinh bị liệt cả 2 chân, học sinh dũng cảm c</w:t>
      </w:r>
      <w:r w:rsidR="00CB740D">
        <w:t>õ</w:t>
      </w:r>
      <w:r>
        <w:t xml:space="preserve">ng bạn cùng đi học trong 7 năm , học sinh mồ </w:t>
      </w:r>
      <w:r w:rsidR="00CB740D">
        <w:t>cả</w:t>
      </w:r>
      <w:r>
        <w:t xml:space="preserve"> cả cha và mẹ tại 4 xã vùng đặc biệt khó khăm. Sau hơn một tháng, Hội Khuyến học tỉnh đã hoàn thành kế hoạch đề ra</w:t>
      </w:r>
      <w:r w:rsidR="00CB740D">
        <w:t>.(có báo cáo kết quả của đoàn gửi các cơ quan có liên quan).</w:t>
      </w:r>
    </w:p>
    <w:p w:rsidR="000340F4" w:rsidRPr="00FE131B" w:rsidRDefault="000340F4" w:rsidP="00FE131B">
      <w:pPr>
        <w:tabs>
          <w:tab w:val="left" w:pos="1995"/>
        </w:tabs>
        <w:spacing w:before="120" w:after="0" w:line="240" w:lineRule="auto"/>
        <w:ind w:firstLine="720"/>
        <w:jc w:val="both"/>
        <w:rPr>
          <w:rFonts w:eastAsia="Times New Roman" w:cs="Times New Roman"/>
          <w:b/>
          <w:szCs w:val="24"/>
          <w:lang w:val="nl-NL"/>
        </w:rPr>
      </w:pPr>
      <w:r w:rsidRPr="00FE131B">
        <w:rPr>
          <w:rFonts w:eastAsia="Times New Roman" w:cs="Times New Roman"/>
          <w:b/>
          <w:szCs w:val="24"/>
          <w:lang w:val="nl-NL"/>
        </w:rPr>
        <w:t xml:space="preserve">7. Công tác phối hợp hoạt động của các Trung tâm học tập cộng đồng: </w:t>
      </w:r>
    </w:p>
    <w:p w:rsidR="000340F4" w:rsidRPr="00FE131B" w:rsidRDefault="00A907A3" w:rsidP="00FE131B">
      <w:pPr>
        <w:tabs>
          <w:tab w:val="left" w:pos="1995"/>
        </w:tabs>
        <w:spacing w:before="120" w:after="0" w:line="240" w:lineRule="auto"/>
        <w:ind w:firstLine="720"/>
        <w:jc w:val="both"/>
        <w:rPr>
          <w:rFonts w:eastAsia="Times New Roman" w:cs="Times New Roman"/>
          <w:szCs w:val="24"/>
          <w:lang w:val="nl-NL"/>
        </w:rPr>
      </w:pPr>
      <w:r>
        <w:rPr>
          <w:rFonts w:eastAsia="Times New Roman" w:cs="Times New Roman"/>
          <w:szCs w:val="24"/>
          <w:lang w:val="nl-NL"/>
        </w:rPr>
        <w:t>C</w:t>
      </w:r>
      <w:r w:rsidR="000340F4" w:rsidRPr="00FE131B">
        <w:rPr>
          <w:rFonts w:eastAsia="Times New Roman" w:cs="Times New Roman"/>
          <w:szCs w:val="24"/>
          <w:lang w:val="nl-NL"/>
        </w:rPr>
        <w:t xml:space="preserve">ác cấp </w:t>
      </w:r>
      <w:r>
        <w:rPr>
          <w:rFonts w:eastAsia="Times New Roman" w:cs="Times New Roman"/>
          <w:szCs w:val="24"/>
          <w:lang w:val="nl-NL"/>
        </w:rPr>
        <w:t xml:space="preserve">hội </w:t>
      </w:r>
      <w:r w:rsidR="000340F4" w:rsidRPr="00FE131B">
        <w:rPr>
          <w:rFonts w:eastAsia="Times New Roman" w:cs="Times New Roman"/>
          <w:szCs w:val="24"/>
          <w:lang w:val="nl-NL"/>
        </w:rPr>
        <w:t xml:space="preserve">đã tích cực tham mưu với cấp ủy, chính quyền, phối hợp với các đoàn thể tổ chức </w:t>
      </w:r>
      <w:r>
        <w:rPr>
          <w:rFonts w:eastAsia="Times New Roman" w:cs="Times New Roman"/>
          <w:szCs w:val="24"/>
          <w:lang w:val="nl-NL"/>
        </w:rPr>
        <w:t>tại</w:t>
      </w:r>
      <w:r w:rsidR="000340F4" w:rsidRPr="00FE131B">
        <w:rPr>
          <w:rFonts w:eastAsia="Times New Roman" w:cs="Times New Roman"/>
          <w:szCs w:val="24"/>
          <w:lang w:val="nl-NL"/>
        </w:rPr>
        <w:t xml:space="preserve">Trung tâm học tập cộng đồng hoạt động có hiệu quả. </w:t>
      </w:r>
      <w:r>
        <w:rPr>
          <w:rFonts w:eastAsia="Times New Roman" w:cs="Times New Roman"/>
          <w:szCs w:val="24"/>
          <w:lang w:val="nl-NL"/>
        </w:rPr>
        <w:t xml:space="preserve">Với </w:t>
      </w:r>
      <w:r w:rsidR="000340F4" w:rsidRPr="00FE131B">
        <w:rPr>
          <w:rFonts w:eastAsia="Times New Roman" w:cs="Times New Roman"/>
          <w:szCs w:val="24"/>
          <w:lang w:val="nl-NL"/>
        </w:rPr>
        <w:t xml:space="preserve">các lớp học </w:t>
      </w:r>
      <w:r>
        <w:rPr>
          <w:rFonts w:eastAsia="Times New Roman" w:cs="Times New Roman"/>
          <w:szCs w:val="24"/>
          <w:lang w:val="nl-NL"/>
        </w:rPr>
        <w:t xml:space="preserve">về </w:t>
      </w:r>
      <w:r w:rsidR="000340F4" w:rsidRPr="00FE131B">
        <w:rPr>
          <w:rFonts w:eastAsia="Times New Roman" w:cs="Times New Roman"/>
          <w:szCs w:val="24"/>
          <w:lang w:val="nl-NL"/>
        </w:rPr>
        <w:t>nghị quyết, pháp luật, các chủ trương,</w:t>
      </w:r>
      <w:r>
        <w:rPr>
          <w:rFonts w:eastAsia="Times New Roman" w:cs="Times New Roman"/>
          <w:szCs w:val="24"/>
          <w:lang w:val="nl-NL"/>
        </w:rPr>
        <w:t xml:space="preserve"> chính sách của Đảng, Nhà nước </w:t>
      </w:r>
      <w:r w:rsidR="000340F4" w:rsidRPr="00FE131B">
        <w:rPr>
          <w:rFonts w:eastAsia="Times New Roman" w:cs="Times New Roman"/>
          <w:szCs w:val="24"/>
          <w:lang w:val="nl-NL"/>
        </w:rPr>
        <w:t>nhằm nâng cao nhận thức cho nhân dân. Vận động các hộ gia đình, cá nhân tham gia học tập tại Trung tâm học tập cộng đồng đáp ứng nhu cầu phát triển kinh tế, xã hội của hộ gia đình và cộng đồng.</w:t>
      </w:r>
    </w:p>
    <w:p w:rsidR="00E5620B" w:rsidRPr="00FE131B" w:rsidRDefault="000340F4" w:rsidP="00FE131B">
      <w:pPr>
        <w:spacing w:before="120" w:after="0" w:line="240" w:lineRule="auto"/>
        <w:ind w:firstLine="720"/>
        <w:jc w:val="both"/>
        <w:rPr>
          <w:rFonts w:eastAsia="Times New Roman" w:cs="Times New Roman"/>
          <w:szCs w:val="24"/>
          <w:lang w:val="nl-NL"/>
        </w:rPr>
      </w:pPr>
      <w:r w:rsidRPr="00FE131B">
        <w:rPr>
          <w:rFonts w:eastAsia="Times New Roman" w:cs="Times New Roman"/>
          <w:szCs w:val="24"/>
          <w:lang w:val="nl-NL"/>
        </w:rPr>
        <w:t xml:space="preserve">Hội đã vận động phối hợp và tổ chức </w:t>
      </w:r>
      <w:r w:rsidR="00A907A3">
        <w:rPr>
          <w:rFonts w:eastAsia="Times New Roman" w:cs="Times New Roman"/>
          <w:szCs w:val="24"/>
          <w:lang w:val="nl-NL"/>
        </w:rPr>
        <w:t>các lớp xóa mù chữ như:</w:t>
      </w:r>
      <w:r w:rsidRPr="00FE131B">
        <w:rPr>
          <w:rFonts w:eastAsia="Times New Roman" w:cs="Times New Roman"/>
          <w:szCs w:val="24"/>
          <w:lang w:val="nl-NL"/>
        </w:rPr>
        <w:t xml:space="preserve"> </w:t>
      </w:r>
      <w:r w:rsidR="00E5620B" w:rsidRPr="00FE131B">
        <w:rPr>
          <w:rFonts w:cs="Times New Roman"/>
        </w:rPr>
        <w:t>Hội Khuyến học Mộc Châu  mở 2 lớp với 81 học viên; Bộ đội biên phòng tỉnh  8 lớp, có 6 lớp đã nhiệm thu và 2 lớp đang duy trì với tổng số 230 học viên là phụ nữ người dân tộc thiểu số</w:t>
      </w:r>
    </w:p>
    <w:p w:rsidR="000340F4" w:rsidRPr="00FE131B" w:rsidRDefault="00A907A3" w:rsidP="00FE131B">
      <w:pPr>
        <w:spacing w:before="120" w:after="0" w:line="240" w:lineRule="auto"/>
        <w:ind w:firstLine="720"/>
        <w:jc w:val="both"/>
        <w:rPr>
          <w:rFonts w:eastAsia="Times New Roman" w:cs="Times New Roman"/>
          <w:szCs w:val="24"/>
          <w:lang w:val="nl-NL"/>
        </w:rPr>
      </w:pPr>
      <w:r>
        <w:rPr>
          <w:rFonts w:eastAsia="Times New Roman" w:cs="Times New Roman"/>
          <w:szCs w:val="24"/>
          <w:lang w:val="nl-NL"/>
        </w:rPr>
        <w:t>V</w:t>
      </w:r>
      <w:r w:rsidR="000340F4" w:rsidRPr="00FE131B">
        <w:rPr>
          <w:rFonts w:eastAsia="Times New Roman" w:cs="Times New Roman"/>
          <w:szCs w:val="24"/>
          <w:lang w:val="nl-NL"/>
        </w:rPr>
        <w:t xml:space="preserve">iệc quản lý, tổ chức hoạt động của Trung tâm học tập cộng đồng còn nhiều hạn chế. Sự chỉ đạo của ngành GD-ĐT chưa rõ; việc lãnh đạo, chỉ đạo của </w:t>
      </w:r>
      <w:r w:rsidR="000340F4" w:rsidRPr="00FE131B">
        <w:rPr>
          <w:rFonts w:eastAsia="Times New Roman" w:cs="Times New Roman"/>
          <w:szCs w:val="24"/>
          <w:lang w:val="nl-NL"/>
        </w:rPr>
        <w:lastRenderedPageBreak/>
        <w:t>cấp ủy, chính quyền cấp xã chưa sâu sát; việc quản lý, tổ chức hoạt động của Ban Giám đốc còn nhiều bất cấp; người dạy, người học cũng còn nhiều khó khăn.</w:t>
      </w:r>
    </w:p>
    <w:p w:rsidR="000340F4" w:rsidRPr="00FE131B" w:rsidRDefault="000340F4" w:rsidP="00FE131B">
      <w:pPr>
        <w:spacing w:before="120" w:after="0" w:line="240" w:lineRule="auto"/>
        <w:ind w:firstLine="720"/>
        <w:jc w:val="both"/>
        <w:rPr>
          <w:rFonts w:eastAsia="Times New Roman" w:cs="Times New Roman"/>
          <w:b/>
          <w:szCs w:val="24"/>
          <w:lang w:val="nl-NL"/>
        </w:rPr>
      </w:pPr>
      <w:r w:rsidRPr="00FE131B">
        <w:rPr>
          <w:rFonts w:eastAsia="Times New Roman" w:cs="Times New Roman"/>
          <w:b/>
          <w:szCs w:val="24"/>
          <w:lang w:val="nl-NL"/>
        </w:rPr>
        <w:t>8. Công tác tập huấn bồi dưỡng nghiệp vụ khuyến học:</w:t>
      </w:r>
    </w:p>
    <w:p w:rsidR="00B72838" w:rsidRPr="00FE131B" w:rsidRDefault="000340F4" w:rsidP="00FE131B">
      <w:pPr>
        <w:spacing w:before="120" w:after="0" w:line="240" w:lineRule="auto"/>
        <w:ind w:firstLine="720"/>
        <w:jc w:val="both"/>
        <w:rPr>
          <w:rFonts w:eastAsia="Times New Roman" w:cs="Times New Roman"/>
          <w:szCs w:val="24"/>
          <w:lang w:val="nl-NL"/>
        </w:rPr>
      </w:pPr>
      <w:r w:rsidRPr="00FE131B">
        <w:rPr>
          <w:rFonts w:eastAsia="Times New Roman" w:cs="Times New Roman"/>
          <w:szCs w:val="24"/>
          <w:lang w:val="nl-NL"/>
        </w:rPr>
        <w:t xml:space="preserve"> Công tác bồi dưỡng nâng cao nghiệp vụ công tác khuyến học được quan tâm đẩy mạnh và đạt kết quả tốt, góp phần quan trọng nâng cao chất lượng đội ngũ cán bộ khuyến học các cấp cơ sở. </w:t>
      </w:r>
    </w:p>
    <w:p w:rsidR="00123DA6" w:rsidRPr="00FE131B" w:rsidRDefault="00123DA6" w:rsidP="00FE131B">
      <w:pPr>
        <w:spacing w:before="120" w:after="0" w:line="240" w:lineRule="auto"/>
        <w:ind w:firstLine="720"/>
        <w:jc w:val="both"/>
        <w:rPr>
          <w:rFonts w:eastAsia="Times New Roman" w:cs="Times New Roman"/>
          <w:szCs w:val="24"/>
          <w:lang w:val="nl-NL"/>
        </w:rPr>
      </w:pPr>
      <w:r w:rsidRPr="00FE131B">
        <w:rPr>
          <w:rFonts w:cs="Times New Roman"/>
          <w:szCs w:val="28"/>
        </w:rPr>
        <w:t xml:space="preserve"> Sau Đại hội các cấp</w:t>
      </w:r>
      <w:r w:rsidR="007314B2">
        <w:rPr>
          <w:rFonts w:cs="Times New Roman"/>
          <w:szCs w:val="28"/>
        </w:rPr>
        <w:t xml:space="preserve"> hội</w:t>
      </w:r>
      <w:r w:rsidRPr="00FE131B">
        <w:rPr>
          <w:rFonts w:cs="Times New Roman"/>
          <w:szCs w:val="28"/>
        </w:rPr>
        <w:t xml:space="preserve"> số cán bộ khuyến học có nhiều thay đổi do vậy việc tập huấn nghiệp vụ cho cán bộ </w:t>
      </w:r>
      <w:r w:rsidR="007314B2">
        <w:rPr>
          <w:rFonts w:cs="Times New Roman"/>
          <w:szCs w:val="28"/>
        </w:rPr>
        <w:t xml:space="preserve">hội </w:t>
      </w:r>
      <w:r w:rsidRPr="00FE131B">
        <w:rPr>
          <w:rFonts w:cs="Times New Roman"/>
          <w:szCs w:val="28"/>
        </w:rPr>
        <w:t xml:space="preserve"> là hết sức cần thiết vì cán bộ là nòng cốt, trụ cột của phong trào; </w:t>
      </w:r>
      <w:r w:rsidR="007314B2">
        <w:rPr>
          <w:rFonts w:cs="Times New Roman"/>
          <w:szCs w:val="28"/>
        </w:rPr>
        <w:t xml:space="preserve">các </w:t>
      </w:r>
      <w:r w:rsidRPr="00FE131B">
        <w:rPr>
          <w:rFonts w:cs="Times New Roman"/>
          <w:szCs w:val="28"/>
        </w:rPr>
        <w:t>huyện, thành phố đã phối hợp chặt trẽ với Trung tâm Chính trị xây dựng kế hoạch, kinh phí mở lớp hiện đã có</w:t>
      </w:r>
      <w:r w:rsidR="007314B2">
        <w:rPr>
          <w:rFonts w:cs="Times New Roman"/>
          <w:szCs w:val="28"/>
        </w:rPr>
        <w:t xml:space="preserve"> 11</w:t>
      </w:r>
      <w:r w:rsidRPr="00FE131B">
        <w:rPr>
          <w:rFonts w:cs="Times New Roman"/>
          <w:szCs w:val="28"/>
        </w:rPr>
        <w:t xml:space="preserve"> đơn vị đã mở</w:t>
      </w:r>
      <w:r w:rsidR="007314B2">
        <w:rPr>
          <w:rFonts w:cs="Times New Roman"/>
          <w:szCs w:val="28"/>
        </w:rPr>
        <w:t xml:space="preserve"> 43</w:t>
      </w:r>
      <w:r w:rsidRPr="00FE131B">
        <w:rPr>
          <w:rFonts w:cs="Times New Roman"/>
          <w:szCs w:val="28"/>
        </w:rPr>
        <w:t xml:space="preserve"> lớp tập huấn </w:t>
      </w:r>
      <w:r w:rsidR="007314B2">
        <w:rPr>
          <w:rFonts w:cs="Times New Roman"/>
          <w:szCs w:val="28"/>
        </w:rPr>
        <w:t xml:space="preserve">với tổng 1026 </w:t>
      </w:r>
      <w:r w:rsidRPr="00FE131B">
        <w:rPr>
          <w:rFonts w:cs="Times New Roman"/>
          <w:szCs w:val="28"/>
        </w:rPr>
        <w:t>học viên.</w:t>
      </w:r>
      <w:r w:rsidR="007314B2">
        <w:rPr>
          <w:rFonts w:cs="Times New Roman"/>
          <w:szCs w:val="28"/>
        </w:rPr>
        <w:t xml:space="preserve"> Huyện Mộc Châu, sông Mã, Quỳnh Nhai tổ chức tập huấn theo mô hình xã, cụm xã. </w:t>
      </w:r>
      <w:r w:rsidRPr="00FE131B">
        <w:rPr>
          <w:rFonts w:cs="Times New Roman"/>
        </w:rPr>
        <w:t xml:space="preserve">Việc tổ chức tập huấn theo cụm xã là một mô hình mới, hiệu quả, </w:t>
      </w:r>
      <w:r w:rsidRPr="00FE131B">
        <w:rPr>
          <w:rFonts w:eastAsia="Times New Roman" w:cs="Times New Roman"/>
          <w:szCs w:val="24"/>
          <w:lang w:val="nl-NL"/>
        </w:rPr>
        <w:t>sâu sát cơ sở</w:t>
      </w:r>
      <w:r w:rsidR="007314B2">
        <w:rPr>
          <w:rFonts w:eastAsia="Times New Roman" w:cs="Times New Roman"/>
          <w:szCs w:val="24"/>
          <w:lang w:val="nl-NL"/>
        </w:rPr>
        <w:t xml:space="preserve"> với cơ sở và tạo điều kiệm học tập tốt hơn cho cán bộ khuyến học cơ sở, rất đáng biểu dương, </w:t>
      </w:r>
      <w:r w:rsidRPr="00FE131B">
        <w:rPr>
          <w:rFonts w:eastAsia="Times New Roman" w:cs="Times New Roman"/>
          <w:szCs w:val="24"/>
          <w:lang w:val="nl-NL"/>
        </w:rPr>
        <w:t>nhân rộng ra toàn tỉnh.</w:t>
      </w:r>
      <w:r w:rsidR="007314B2">
        <w:rPr>
          <w:rFonts w:eastAsia="Times New Roman" w:cs="Times New Roman"/>
          <w:szCs w:val="24"/>
          <w:lang w:val="nl-NL"/>
        </w:rPr>
        <w:t xml:space="preserve"> Huyện Thuận Châu đã có kế hoạch tổ chức lớp tập huấn vào trung tuần tháng 8/2022.</w:t>
      </w:r>
    </w:p>
    <w:p w:rsidR="00123DA6" w:rsidRPr="00FE131B" w:rsidRDefault="00123DA6" w:rsidP="00FE131B">
      <w:pPr>
        <w:spacing w:before="120" w:after="0"/>
        <w:ind w:firstLine="720"/>
        <w:jc w:val="both"/>
        <w:rPr>
          <w:rFonts w:cs="Times New Roman"/>
          <w:b/>
          <w:szCs w:val="28"/>
        </w:rPr>
      </w:pPr>
      <w:r w:rsidRPr="00FE131B">
        <w:rPr>
          <w:rFonts w:cs="Times New Roman"/>
          <w:b/>
          <w:szCs w:val="28"/>
        </w:rPr>
        <w:t>9. Tổ chức Hội nghị chuyên đề về “</w:t>
      </w:r>
      <w:r w:rsidRPr="00FE131B">
        <w:rPr>
          <w:rFonts w:cs="Times New Roman"/>
          <w:b/>
          <w:szCs w:val="28"/>
          <w:shd w:val="clear" w:color="auto" w:fill="FFFFFF"/>
        </w:rPr>
        <w:t>Nâng cao chất lượng công tác khuyến học, khuyến tài, xây dựng xã hội học tập”</w:t>
      </w:r>
      <w:r w:rsidRPr="00FE131B">
        <w:rPr>
          <w:rFonts w:cs="Times New Roman"/>
          <w:b/>
          <w:szCs w:val="28"/>
        </w:rPr>
        <w:t>.</w:t>
      </w:r>
    </w:p>
    <w:p w:rsidR="00123DA6" w:rsidRPr="00FE131B" w:rsidRDefault="00123DA6" w:rsidP="00FE131B">
      <w:pPr>
        <w:spacing w:before="120" w:after="0"/>
        <w:ind w:firstLine="709"/>
        <w:jc w:val="both"/>
        <w:rPr>
          <w:rFonts w:cs="Times New Roman"/>
          <w:szCs w:val="28"/>
        </w:rPr>
      </w:pPr>
      <w:r w:rsidRPr="00FE131B">
        <w:rPr>
          <w:rFonts w:cs="Times New Roman"/>
          <w:szCs w:val="28"/>
          <w:shd w:val="clear" w:color="auto" w:fill="FFFFFF"/>
        </w:rPr>
        <w:t xml:space="preserve">Hội nghị đã mời đại diện của Sở Nội vụ, Sở Tài chính, Sở Giáo dục và đào tạo và Thường trực Hội Khuyến học các huyện, thành phố. </w:t>
      </w:r>
      <w:r w:rsidRPr="00FE131B">
        <w:rPr>
          <w:rFonts w:cs="Times New Roman"/>
          <w:szCs w:val="28"/>
        </w:rPr>
        <w:t>Trong Hội nghị Thường trực Hội Khuyến học các huyện thành phố đã tích cực thảo luận đưa ra nhiều kinh nghiệm trong cách làm khuyến học hay hiệu quả để học hỏi lẫn nhau. Trong đó nổi bật có tham luận của huyện Mộc Châu, Thuận Châu, Sông Mã, Sốp Cộ</w:t>
      </w:r>
      <w:r w:rsidR="007314B2">
        <w:rPr>
          <w:rFonts w:cs="Times New Roman"/>
          <w:szCs w:val="28"/>
        </w:rPr>
        <w:t>p.</w:t>
      </w:r>
      <w:r w:rsidRPr="00FE131B">
        <w:rPr>
          <w:rFonts w:cs="Times New Roman"/>
          <w:szCs w:val="28"/>
        </w:rPr>
        <w:t xml:space="preserve"> Hội nghị cũng đã đưa ra thảo luận 5 khó khăn, vướng mắc cần tập chung tháo gỡ, 8 giải pháp tháo gỡ khó khăn vướng mắc đã đưa ra và </w:t>
      </w:r>
      <w:r w:rsidRPr="00FE131B">
        <w:rPr>
          <w:rFonts w:cs="Times New Roman"/>
          <w:color w:val="000000"/>
          <w:szCs w:val="28"/>
        </w:rPr>
        <w:t>đã diễn ra thành công tốt đẹp, hứa hẹn các phong trào “Khuyến học, Khuyến tài, xây dựng xã hội Học tập” của Sơn La sẽ ngày càng phát triển.</w:t>
      </w:r>
    </w:p>
    <w:p w:rsidR="003E2AA3" w:rsidRPr="00FE131B" w:rsidRDefault="000340F4" w:rsidP="00FE131B">
      <w:pPr>
        <w:spacing w:before="120" w:after="0" w:line="240" w:lineRule="auto"/>
        <w:ind w:firstLine="720"/>
        <w:jc w:val="both"/>
        <w:rPr>
          <w:rFonts w:eastAsia="Times New Roman" w:cs="Times New Roman"/>
          <w:b/>
          <w:szCs w:val="24"/>
          <w:lang w:val="nl-NL"/>
        </w:rPr>
      </w:pPr>
      <w:r w:rsidRPr="00FE131B">
        <w:rPr>
          <w:rFonts w:eastAsia="Times New Roman" w:cs="Times New Roman"/>
          <w:b/>
          <w:szCs w:val="24"/>
          <w:lang w:val="nl-NL"/>
        </w:rPr>
        <w:t>7</w:t>
      </w:r>
      <w:r w:rsidR="003E2AA3" w:rsidRPr="00FE131B">
        <w:rPr>
          <w:rFonts w:eastAsia="Times New Roman" w:cs="Times New Roman"/>
          <w:b/>
          <w:szCs w:val="24"/>
          <w:lang w:val="nl-NL"/>
        </w:rPr>
        <w:t xml:space="preserve">. Công tác vận động xây dựng </w:t>
      </w:r>
      <w:r w:rsidR="004F77F6" w:rsidRPr="00FE131B">
        <w:rPr>
          <w:rFonts w:eastAsia="Times New Roman" w:cs="Times New Roman"/>
          <w:b/>
          <w:szCs w:val="24"/>
          <w:lang w:val="nl-NL"/>
        </w:rPr>
        <w:t>quỹ khuyến học</w:t>
      </w:r>
    </w:p>
    <w:p w:rsidR="00E5620B" w:rsidRPr="00A907A3" w:rsidRDefault="00A907A3" w:rsidP="00FE131B">
      <w:pPr>
        <w:spacing w:before="120" w:after="0"/>
        <w:ind w:firstLine="709"/>
        <w:jc w:val="both"/>
        <w:rPr>
          <w:rFonts w:cs="Times New Roman"/>
          <w:szCs w:val="28"/>
          <w:lang w:val="vi-VN"/>
        </w:rPr>
      </w:pPr>
      <w:r>
        <w:rPr>
          <w:rFonts w:cs="Times New Roman"/>
          <w:szCs w:val="28"/>
        </w:rPr>
        <w:t xml:space="preserve">- Cấp Tỉnh: </w:t>
      </w:r>
      <w:r w:rsidR="00E5620B" w:rsidRPr="00FE131B">
        <w:rPr>
          <w:rFonts w:cs="Times New Roman"/>
          <w:szCs w:val="28"/>
        </w:rPr>
        <w:t>Được sự quan tâm của lãnh đạo Tỉnh ủy, UBND tỉnh, sự vào cuộc của các cấp các ngành, các doanh nghiệp, các nhà hảo tâm trong và ngoài tỉnh đã ủng hộ Quỹ khuyến học, khuyến tài Sơn La đầu xuân năm 2022 được 6,6 tỷ đồng</w:t>
      </w:r>
      <w:r w:rsidR="00E5620B" w:rsidRPr="00FE131B">
        <w:rPr>
          <w:rFonts w:cs="Times New Roman"/>
        </w:rPr>
        <w:t xml:space="preserve">. </w:t>
      </w:r>
      <w:r w:rsidR="00E5620B" w:rsidRPr="00FE131B">
        <w:rPr>
          <w:rFonts w:cs="Times New Roman"/>
          <w:szCs w:val="28"/>
          <w:lang w:val="vi-VN"/>
        </w:rPr>
        <w:t>Đã viết thư cảm ơn</w:t>
      </w:r>
      <w:r w:rsidR="00E5620B" w:rsidRPr="00FE131B">
        <w:rPr>
          <w:rFonts w:cs="Times New Roman"/>
          <w:szCs w:val="28"/>
        </w:rPr>
        <w:t xml:space="preserve">, </w:t>
      </w:r>
      <w:r w:rsidR="00E5620B" w:rsidRPr="00FE131B">
        <w:rPr>
          <w:rFonts w:cs="Times New Roman"/>
          <w:szCs w:val="28"/>
          <w:lang w:val="vi-VN"/>
        </w:rPr>
        <w:t xml:space="preserve">trao Bảng Vàng Khuyến học và ghi vào sổ Vàng Khuyến học của tỉnh tới </w:t>
      </w:r>
      <w:r w:rsidR="00E5620B" w:rsidRPr="00FE131B">
        <w:rPr>
          <w:rFonts w:cs="Times New Roman"/>
          <w:szCs w:val="28"/>
        </w:rPr>
        <w:t>đến từng đơn vị, nhà hảo tâm.</w:t>
      </w:r>
    </w:p>
    <w:p w:rsidR="00A907A3" w:rsidRDefault="00A907A3" w:rsidP="00A907A3">
      <w:pPr>
        <w:spacing w:after="0"/>
        <w:ind w:firstLine="720"/>
        <w:jc w:val="both"/>
        <w:rPr>
          <w:szCs w:val="28"/>
        </w:rPr>
      </w:pPr>
      <w:r>
        <w:rPr>
          <w:rFonts w:cs="Times New Roman"/>
          <w:szCs w:val="28"/>
          <w:lang w:val="nl-NL"/>
        </w:rPr>
        <w:t xml:space="preserve">- Cấp huyện, TP: </w:t>
      </w:r>
      <w:r>
        <w:rPr>
          <w:szCs w:val="28"/>
        </w:rPr>
        <w:t>h</w:t>
      </w:r>
      <w:r w:rsidRPr="004878BF">
        <w:rPr>
          <w:szCs w:val="28"/>
        </w:rPr>
        <w:t>iện từng</w:t>
      </w:r>
      <w:r>
        <w:rPr>
          <w:szCs w:val="28"/>
        </w:rPr>
        <w:t xml:space="preserve"> đơn vị</w:t>
      </w:r>
      <w:r w:rsidRPr="004F0C8F">
        <w:rPr>
          <w:szCs w:val="28"/>
        </w:rPr>
        <w:t xml:space="preserve"> có số Quỹ là: Thuận Châu: 610.000.000đ;</w:t>
      </w:r>
      <w:r>
        <w:rPr>
          <w:szCs w:val="28"/>
        </w:rPr>
        <w:t xml:space="preserve"> Yên Châu: 38</w:t>
      </w:r>
      <w:r w:rsidRPr="004F0C8F">
        <w:rPr>
          <w:szCs w:val="28"/>
        </w:rPr>
        <w:t>0.000.000đ;</w:t>
      </w:r>
      <w:r>
        <w:rPr>
          <w:szCs w:val="28"/>
        </w:rPr>
        <w:t xml:space="preserve"> </w:t>
      </w:r>
      <w:r w:rsidRPr="004F0C8F">
        <w:rPr>
          <w:szCs w:val="28"/>
        </w:rPr>
        <w:t>Sông Mã: 331.598.000đ; Sốp Cộ</w:t>
      </w:r>
      <w:r>
        <w:rPr>
          <w:szCs w:val="28"/>
        </w:rPr>
        <w:t xml:space="preserve">p: 153.347.000đ; Phù Yên: 129.000.000đ; </w:t>
      </w:r>
      <w:r w:rsidRPr="004F0C8F">
        <w:rPr>
          <w:szCs w:val="28"/>
        </w:rPr>
        <w:t>Mộc Châu: 112.000.000</w:t>
      </w:r>
      <w:r>
        <w:rPr>
          <w:szCs w:val="28"/>
        </w:rPr>
        <w:t>đ</w:t>
      </w:r>
      <w:r w:rsidRPr="004F0C8F">
        <w:rPr>
          <w:szCs w:val="28"/>
        </w:rPr>
        <w:t>; Mườ</w:t>
      </w:r>
      <w:r>
        <w:rPr>
          <w:szCs w:val="28"/>
        </w:rPr>
        <w:t xml:space="preserve">ng La: 96.249.000đ; </w:t>
      </w:r>
      <w:r w:rsidRPr="004F0C8F">
        <w:rPr>
          <w:szCs w:val="28"/>
        </w:rPr>
        <w:t>Bắc Yên: 95.000.000</w:t>
      </w:r>
      <w:r>
        <w:rPr>
          <w:szCs w:val="28"/>
        </w:rPr>
        <w:t>đ</w:t>
      </w:r>
      <w:r w:rsidRPr="004F0C8F">
        <w:rPr>
          <w:szCs w:val="28"/>
        </w:rPr>
        <w:t>; Quỳ</w:t>
      </w:r>
      <w:r>
        <w:rPr>
          <w:szCs w:val="28"/>
        </w:rPr>
        <w:t>nh Nhai: 51.077</w:t>
      </w:r>
      <w:r w:rsidRPr="004F0C8F">
        <w:rPr>
          <w:szCs w:val="28"/>
        </w:rPr>
        <w:t>.000đ; Thành phố: 13.600.000đ; Vân Hồ</w:t>
      </w:r>
      <w:r>
        <w:rPr>
          <w:szCs w:val="28"/>
        </w:rPr>
        <w:t>: 12.000.000đ. Huyện Mai Sơn: 0đ. V</w:t>
      </w:r>
      <w:r w:rsidRPr="004F0C8F">
        <w:rPr>
          <w:szCs w:val="28"/>
        </w:rPr>
        <w:t>iệc huy động</w:t>
      </w:r>
      <w:r>
        <w:rPr>
          <w:szCs w:val="28"/>
        </w:rPr>
        <w:t xml:space="preserve"> phát triển quỹ</w:t>
      </w:r>
      <w:r w:rsidRPr="004F0C8F">
        <w:rPr>
          <w:szCs w:val="28"/>
        </w:rPr>
        <w:t xml:space="preserve"> rất khó khăn, dẫn đến ảnh hưởng rất lớn đến việc hỗ trợ học bổng cho học sinh và công tác thi đua khen thưởng</w:t>
      </w:r>
      <w:r>
        <w:rPr>
          <w:szCs w:val="28"/>
        </w:rPr>
        <w:t xml:space="preserve"> </w:t>
      </w:r>
      <w:r w:rsidRPr="00A777F0">
        <w:rPr>
          <w:szCs w:val="28"/>
        </w:rPr>
        <w:t>ở các địa phương, đơn vị.</w:t>
      </w:r>
    </w:p>
    <w:p w:rsidR="003E2AA3" w:rsidRDefault="003E2AA3" w:rsidP="00FE131B">
      <w:pPr>
        <w:spacing w:before="120" w:after="0" w:line="240" w:lineRule="auto"/>
        <w:ind w:firstLine="720"/>
        <w:jc w:val="both"/>
        <w:rPr>
          <w:rFonts w:eastAsia="Times New Roman" w:cs="Times New Roman"/>
          <w:b/>
          <w:szCs w:val="24"/>
          <w:lang w:val="nl-NL"/>
        </w:rPr>
      </w:pPr>
      <w:r w:rsidRPr="00FE131B">
        <w:rPr>
          <w:rFonts w:eastAsia="Times New Roman" w:cs="Times New Roman"/>
          <w:b/>
          <w:szCs w:val="24"/>
          <w:lang w:val="nl-NL"/>
        </w:rPr>
        <w:lastRenderedPageBreak/>
        <w:t xml:space="preserve">8. Công tác Thi đua - Khen thưởng: </w:t>
      </w:r>
    </w:p>
    <w:p w:rsidR="00170766" w:rsidRPr="00212956" w:rsidRDefault="00170766" w:rsidP="00170766">
      <w:pPr>
        <w:spacing w:before="120" w:after="0"/>
        <w:ind w:firstLine="720"/>
        <w:jc w:val="both"/>
        <w:rPr>
          <w:rFonts w:cs="Times New Roman"/>
        </w:rPr>
      </w:pPr>
      <w:r>
        <w:rPr>
          <w:rFonts w:eastAsia="Times New Roman" w:cs="Times New Roman"/>
          <w:szCs w:val="24"/>
          <w:lang w:val="nl-NL"/>
        </w:rPr>
        <w:t xml:space="preserve">Nhân Kỷ niệm 110 năm ngày sinh nhà cách mạng Tô Hiệu. </w:t>
      </w:r>
      <w:r w:rsidRPr="005C4E03">
        <w:rPr>
          <w:rFonts w:eastAsia="Times New Roman" w:cs="Times New Roman"/>
          <w:szCs w:val="24"/>
          <w:lang w:val="nl-NL"/>
        </w:rPr>
        <w:t>Được</w:t>
      </w:r>
      <w:r>
        <w:rPr>
          <w:rFonts w:eastAsia="Times New Roman" w:cs="Times New Roman"/>
          <w:szCs w:val="24"/>
          <w:lang w:val="nl-NL"/>
        </w:rPr>
        <w:t xml:space="preserve"> sự quan tâm Tỉnh ủy, UBND, Ủy ban MTTQ VN tỉnh, sự đồng hành ủng hộ, chăm lo cho các thế hệ học sinh, sinh viên nghèo vượt khó có điều kiện tốt hơn trong học tập, nghiên cứu, lao động sản xuất sáng tạo hiệu quả...các doanh nghiệp, các nhà hảo tâm trong và ngòa tỉnh đã ủng hộ Quỹ Học bổng Tô Hiệu 6,6 tỷ đồng; Quỹ Khuyến học tỉnh 500 triệu đồng. Tại lễ kỷ niệm, Hội đồng quản lí Quỹ Học bổng Tô Hiệu đã tặng 45 xuất học bổng học sinh học tại trường mang tên Tô Hiệu với tiền số tiền là 45 triệu đồng.</w:t>
      </w:r>
    </w:p>
    <w:p w:rsidR="00170766" w:rsidRDefault="00170766" w:rsidP="00170766">
      <w:pPr>
        <w:spacing w:after="0"/>
        <w:jc w:val="both"/>
        <w:rPr>
          <w:rFonts w:cs="Times New Roman"/>
          <w:szCs w:val="28"/>
        </w:rPr>
      </w:pPr>
      <w:r w:rsidRPr="00D84AC5">
        <w:rPr>
          <w:rFonts w:cs="Times New Roman"/>
          <w:szCs w:val="28"/>
          <w:lang w:val="vi-VN"/>
        </w:rPr>
        <w:t xml:space="preserve">    </w:t>
      </w:r>
      <w:r w:rsidRPr="00D84AC5">
        <w:rPr>
          <w:rFonts w:cs="Times New Roman"/>
          <w:szCs w:val="28"/>
        </w:rPr>
        <w:t xml:space="preserve">   </w:t>
      </w:r>
      <w:r>
        <w:rPr>
          <w:rFonts w:cs="Times New Roman"/>
          <w:szCs w:val="28"/>
        </w:rPr>
        <w:t xml:space="preserve">  Hội Khuyến học tỉnh đã</w:t>
      </w:r>
      <w:r w:rsidRPr="00D84AC5">
        <w:rPr>
          <w:rFonts w:cs="Times New Roman"/>
          <w:szCs w:val="28"/>
        </w:rPr>
        <w:t xml:space="preserve"> vinh danh</w:t>
      </w:r>
      <w:r>
        <w:rPr>
          <w:rFonts w:cs="Times New Roman"/>
          <w:szCs w:val="28"/>
        </w:rPr>
        <w:t xml:space="preserve"> khen thưởng </w:t>
      </w:r>
      <w:r w:rsidRPr="00D84AC5">
        <w:rPr>
          <w:rFonts w:cs="Times New Roman"/>
          <w:szCs w:val="28"/>
        </w:rPr>
        <w:t>12 vị tiến sỹ, 01 phó giáo sư được phong tặng năm 2021</w:t>
      </w:r>
      <w:r>
        <w:rPr>
          <w:rFonts w:cs="Times New Roman"/>
          <w:szCs w:val="28"/>
        </w:rPr>
        <w:t xml:space="preserve"> với số tiền là 13,5 triệu đồng.</w:t>
      </w:r>
    </w:p>
    <w:p w:rsidR="00170766" w:rsidRDefault="00170766" w:rsidP="00170766">
      <w:pPr>
        <w:spacing w:after="0"/>
        <w:jc w:val="both"/>
        <w:rPr>
          <w:rFonts w:cs="Times New Roman"/>
          <w:szCs w:val="28"/>
        </w:rPr>
      </w:pPr>
      <w:r>
        <w:rPr>
          <w:rFonts w:cs="Times New Roman"/>
          <w:szCs w:val="28"/>
        </w:rPr>
        <w:tab/>
        <w:t>Nhằm đồng hành cùng học sinh trong mùa thi, giúp các em có điều kiện tốt hơn để ôn luyện không bỏ học, bỏ thi, nhất là trong bối cảnh dịch bệnh covid khéo dài gây nhiều khó khăn. Hội đồng quản lí Quỹ học bổng Tô Hiệu Quyết định tặng 166 triệu đồng cho 332 HS lớp 12 có hoàn cảnh khó khăn, vượt khó.</w:t>
      </w:r>
    </w:p>
    <w:p w:rsidR="00170766" w:rsidRDefault="00170766" w:rsidP="00170766">
      <w:pPr>
        <w:spacing w:after="0"/>
        <w:jc w:val="both"/>
        <w:rPr>
          <w:rFonts w:cs="Times New Roman"/>
          <w:szCs w:val="28"/>
        </w:rPr>
      </w:pPr>
      <w:r>
        <w:rPr>
          <w:rFonts w:cs="Times New Roman"/>
          <w:szCs w:val="28"/>
        </w:rPr>
        <w:tab/>
        <w:t>Tại lễ tuyên dương của Sở GD &amp; ĐT tỉnh, Hội Khuyến học tỉnh Quyết định tặng giấy khen và tiền thưởng cho học sinh đạt học sinh giỏi Quốc gia; học sinh đạt giải nhất đường lên đỉnh Olympia; học sinh đạt giải Nhất ý tưởng khởi nhiệp, học sinh đạt giải Nhất cuộc thi KHKT, 57 giáo viên có học sinh dự thi đạt giải nhất cấp tỉnh năm 2022 với tổng số tiền là trên 50 triệu đồng.</w:t>
      </w:r>
    </w:p>
    <w:p w:rsidR="00170766" w:rsidRPr="008A06E2" w:rsidRDefault="00170766" w:rsidP="00170766">
      <w:pPr>
        <w:spacing w:after="0"/>
        <w:jc w:val="both"/>
      </w:pPr>
      <w:r>
        <w:rPr>
          <w:rFonts w:cs="Times New Roman"/>
          <w:szCs w:val="28"/>
        </w:rPr>
        <w:tab/>
        <w:t xml:space="preserve">Nhằm kịp thời biểu dương, động viên kích lệ phong trào thi đua Khuyến học- Giáo dục-  Lao động sản xuất- học tập và lao động sáng tạo trong các đơn vị , cá nhân, doanh nghiệp, trường đạt chuẩn quốc gia….. </w:t>
      </w:r>
      <w:r w:rsidRPr="00D84AC5">
        <w:rPr>
          <w:rFonts w:cs="Times New Roman"/>
          <w:szCs w:val="28"/>
        </w:rPr>
        <w:t xml:space="preserve">Hội Khuyến học </w:t>
      </w:r>
      <w:r>
        <w:rPr>
          <w:rFonts w:cs="Times New Roman"/>
          <w:szCs w:val="28"/>
        </w:rPr>
        <w:t xml:space="preserve">tỉnh đã khen thưởng </w:t>
      </w:r>
      <w:r>
        <w:t>3</w:t>
      </w:r>
      <w:r w:rsidRPr="008A06E2">
        <w:t xml:space="preserve">2 </w:t>
      </w:r>
      <w:r>
        <w:t>tập thể; 156</w:t>
      </w:r>
      <w:r w:rsidRPr="008A06E2">
        <w:t xml:space="preserve"> </w:t>
      </w:r>
      <w:r>
        <w:t>cá nhân với số tiền là</w:t>
      </w:r>
      <w:r w:rsidRPr="008A06E2">
        <w:t xml:space="preserve"> 83.900.000 đ</w:t>
      </w:r>
    </w:p>
    <w:p w:rsidR="00170766" w:rsidRDefault="00170766" w:rsidP="00170766">
      <w:pPr>
        <w:spacing w:after="0"/>
        <w:jc w:val="both"/>
        <w:rPr>
          <w:rFonts w:cs="Times New Roman"/>
          <w:szCs w:val="28"/>
        </w:rPr>
      </w:pPr>
      <w:r>
        <w:rPr>
          <w:rFonts w:cs="Times New Roman"/>
          <w:szCs w:val="28"/>
        </w:rPr>
        <w:tab/>
        <w:t>Nhân chuyến thăm và làm việc tại 12 huyện, thành phố đoàn công tác Hội Khuyến học tỉnh đã tặng học bổng cho học sinh bị khuyết tập liệt cả 2 chân, học sinh dân tộc Mông dũng cảm cõng bạn cùng đi học trong 7 năm (xã Hang chú) , học sinh con mồ côi cả cha và mẹ (xã Chiềng Xuân), học sinh là con nuôi bộ đội biên phòng, khen thưởng “thầy giáo quân hàm xanh” (Đồn cửa khẩu Nậm Lạnh)… với  số tiền là trên 31 triệu đồng.</w:t>
      </w:r>
    </w:p>
    <w:p w:rsidR="00170766" w:rsidRDefault="00170766" w:rsidP="00170766">
      <w:pPr>
        <w:spacing w:after="0"/>
        <w:jc w:val="both"/>
        <w:rPr>
          <w:rFonts w:cs="Times New Roman"/>
          <w:szCs w:val="28"/>
        </w:rPr>
      </w:pPr>
      <w:r>
        <w:rPr>
          <w:rFonts w:cs="Times New Roman"/>
          <w:szCs w:val="28"/>
        </w:rPr>
        <w:tab/>
        <w:t xml:space="preserve">Hội Khuyến học </w:t>
      </w:r>
      <w:r w:rsidRPr="00D84AC5">
        <w:rPr>
          <w:rFonts w:cs="Times New Roman"/>
          <w:szCs w:val="28"/>
        </w:rPr>
        <w:t xml:space="preserve">huyện, thành phố trao thưởng tặng quà cho </w:t>
      </w:r>
      <w:r>
        <w:rPr>
          <w:rFonts w:cs="Times New Roman"/>
          <w:szCs w:val="28"/>
        </w:rPr>
        <w:t>7</w:t>
      </w:r>
      <w:r w:rsidRPr="00D84AC5">
        <w:rPr>
          <w:rFonts w:cs="Times New Roman"/>
          <w:szCs w:val="28"/>
        </w:rPr>
        <w:t xml:space="preserve">47 giáo viên giỏi các hội thi, </w:t>
      </w:r>
      <w:r>
        <w:rPr>
          <w:rFonts w:cs="Times New Roman"/>
          <w:szCs w:val="28"/>
        </w:rPr>
        <w:t>2.</w:t>
      </w:r>
      <w:r w:rsidRPr="00D84AC5">
        <w:rPr>
          <w:rFonts w:cs="Times New Roman"/>
          <w:szCs w:val="28"/>
        </w:rPr>
        <w:t>352 học sinh đạt thành tích trong học tập</w:t>
      </w:r>
      <w:r>
        <w:rPr>
          <w:rFonts w:cs="Times New Roman"/>
          <w:szCs w:val="28"/>
        </w:rPr>
        <w:t xml:space="preserve">; 878 xuất quà cho học sinh lớp 12 </w:t>
      </w:r>
      <w:r w:rsidRPr="00D84AC5">
        <w:rPr>
          <w:rFonts w:cs="Times New Roman"/>
          <w:szCs w:val="28"/>
        </w:rPr>
        <w:t xml:space="preserve"> với tổng số tiền là</w:t>
      </w:r>
      <w:r>
        <w:rPr>
          <w:rFonts w:cs="Times New Roman"/>
          <w:szCs w:val="28"/>
        </w:rPr>
        <w:t xml:space="preserve"> 1,2 tỷ đồng. </w:t>
      </w:r>
      <w:r w:rsidRPr="00D84AC5">
        <w:rPr>
          <w:rFonts w:cs="Times New Roman"/>
          <w:szCs w:val="28"/>
        </w:rPr>
        <w:t xml:space="preserve">Điển hình Hội </w:t>
      </w:r>
      <w:r>
        <w:rPr>
          <w:rFonts w:cs="Times New Roman"/>
          <w:szCs w:val="28"/>
        </w:rPr>
        <w:t>K</w:t>
      </w:r>
      <w:r w:rsidRPr="00D84AC5">
        <w:rPr>
          <w:rFonts w:cs="Times New Roman"/>
          <w:szCs w:val="28"/>
        </w:rPr>
        <w:t>huyến học Mộ</w:t>
      </w:r>
      <w:r>
        <w:rPr>
          <w:rFonts w:cs="Times New Roman"/>
          <w:szCs w:val="28"/>
        </w:rPr>
        <w:t xml:space="preserve">c Châu, Phù Yên, Bắc Yên, Hội Khuyến học trường THPT Chuyên, THPT Tô Hiệu, THPT dân tộc nội trú. </w:t>
      </w:r>
    </w:p>
    <w:p w:rsidR="00170766" w:rsidRDefault="00170766" w:rsidP="00170766">
      <w:pPr>
        <w:spacing w:before="120" w:after="0"/>
        <w:ind w:firstLine="709"/>
        <w:jc w:val="both"/>
        <w:rPr>
          <w:rFonts w:cs="Times New Roman"/>
        </w:rPr>
      </w:pPr>
      <w:r>
        <w:rPr>
          <w:rFonts w:cs="Times New Roman"/>
          <w:szCs w:val="28"/>
        </w:rPr>
        <w:t xml:space="preserve">Nhằm thực hiện thắng lợi các Quyết định của Thủ tướng: </w:t>
      </w:r>
      <w:r w:rsidRPr="00FE131B">
        <w:rPr>
          <w:rFonts w:cs="Times New Roman"/>
        </w:rPr>
        <w:t xml:space="preserve">Quyết định 1373/QĐ-TTg (30/7/2021) Phê duyệt đề án “Xây dựng xã hội học tập giai đoạn 2021-2030” </w:t>
      </w:r>
      <w:r w:rsidRPr="00FE131B">
        <w:rPr>
          <w:rFonts w:cs="Times New Roman"/>
          <w:spacing w:val="-8"/>
          <w:szCs w:val="28"/>
        </w:rPr>
        <w:t xml:space="preserve">và </w:t>
      </w:r>
      <w:r w:rsidRPr="00FE131B">
        <w:rPr>
          <w:rFonts w:cs="Times New Roman"/>
        </w:rPr>
        <w:t xml:space="preserve">Quyết định 387/QĐ-TTg (25/3/2022) Phê duyệt chương trình “Đẩy mạnh phong trào học tập suốt đời trong gia đình, dòng họ, cộng đồng, đơn </w:t>
      </w:r>
      <w:r w:rsidRPr="00FE131B">
        <w:rPr>
          <w:rFonts w:cs="Times New Roman"/>
        </w:rPr>
        <w:lastRenderedPageBreak/>
        <w:t>vị giai đoạ</w:t>
      </w:r>
      <w:r>
        <w:rPr>
          <w:rFonts w:cs="Times New Roman"/>
        </w:rPr>
        <w:t>n 2021-2030”, Quyết định 2547/QĐ- UBND tỉnh ngày 18/10/2022 của UBND tỉnh về Ban hành kế hoạch thực hiện đề án “ Xây dựng xã hội học tập giai đoạn 2021- 2030 trên địa bàn tỉnh Sơn La và 10 nhiệm vụ trong tâm công tác khuyến học năm 2022, Thường trực Hội Khuyến học tỉnh Quyết định phân bổ và hướng dẫn bình xét thi đua cuối năm với 576 xuất khen, hình thức, mô hình học tập tiêu biểu xuất sắc.</w:t>
      </w:r>
    </w:p>
    <w:p w:rsidR="003E2AA3" w:rsidRPr="00FE131B" w:rsidRDefault="003E2AA3" w:rsidP="00FE131B">
      <w:pPr>
        <w:spacing w:before="120" w:after="0" w:line="240" w:lineRule="auto"/>
        <w:ind w:firstLine="720"/>
        <w:jc w:val="both"/>
        <w:rPr>
          <w:rFonts w:eastAsia="Times New Roman" w:cs="Times New Roman"/>
          <w:b/>
          <w:sz w:val="26"/>
          <w:szCs w:val="24"/>
          <w:lang w:val="nl-NL"/>
        </w:rPr>
      </w:pPr>
      <w:r w:rsidRPr="00FE131B">
        <w:rPr>
          <w:rFonts w:eastAsia="Times New Roman" w:cs="Times New Roman"/>
          <w:b/>
          <w:sz w:val="26"/>
          <w:szCs w:val="24"/>
          <w:lang w:val="nl-NL"/>
        </w:rPr>
        <w:t>IV. NHIỆM VỤ TRỌNG TÂM 6 THÁNG CUỐI NĂM 20</w:t>
      </w:r>
      <w:r w:rsidR="005112F2" w:rsidRPr="00FE131B">
        <w:rPr>
          <w:rFonts w:eastAsia="Times New Roman" w:cs="Times New Roman"/>
          <w:b/>
          <w:sz w:val="26"/>
          <w:szCs w:val="24"/>
          <w:lang w:val="nl-NL"/>
        </w:rPr>
        <w:t>22</w:t>
      </w:r>
      <w:r w:rsidRPr="00FE131B">
        <w:rPr>
          <w:rFonts w:eastAsia="Times New Roman" w:cs="Times New Roman"/>
          <w:b/>
          <w:sz w:val="26"/>
          <w:szCs w:val="24"/>
          <w:lang w:val="nl-NL"/>
        </w:rPr>
        <w:t>.</w:t>
      </w:r>
    </w:p>
    <w:p w:rsidR="00293860" w:rsidRPr="00FE131B" w:rsidRDefault="003E2AA3" w:rsidP="00FE131B">
      <w:pPr>
        <w:spacing w:before="120" w:after="0" w:line="240" w:lineRule="auto"/>
        <w:ind w:firstLine="720"/>
        <w:jc w:val="both"/>
        <w:rPr>
          <w:rFonts w:cs="Times New Roman"/>
          <w:szCs w:val="28"/>
        </w:rPr>
      </w:pPr>
      <w:r w:rsidRPr="00FE131B">
        <w:rPr>
          <w:rFonts w:eastAsia="Times New Roman" w:cs="Times New Roman"/>
          <w:b/>
          <w:szCs w:val="28"/>
          <w:lang w:val="nl-NL"/>
        </w:rPr>
        <w:t>1</w:t>
      </w:r>
      <w:r w:rsidRPr="00FE131B">
        <w:rPr>
          <w:rFonts w:eastAsia="Times New Roman" w:cs="Times New Roman"/>
          <w:b/>
          <w:szCs w:val="28"/>
          <w:lang w:val="vi-VN"/>
        </w:rPr>
        <w:t>.</w:t>
      </w:r>
      <w:r w:rsidRPr="00FE131B">
        <w:rPr>
          <w:rFonts w:eastAsia="Times New Roman" w:cs="Times New Roman"/>
          <w:szCs w:val="28"/>
          <w:lang w:val="nl-NL"/>
        </w:rPr>
        <w:t xml:space="preserve"> </w:t>
      </w:r>
      <w:r w:rsidR="00863CDA" w:rsidRPr="00FE131B">
        <w:rPr>
          <w:rFonts w:eastAsia="Times New Roman" w:cs="Times New Roman"/>
          <w:szCs w:val="28"/>
          <w:lang w:val="vi-VN"/>
        </w:rPr>
        <w:t>Tiếp tục đẩy mạnh công tác thông tin tuyên truyền khuyến học, khuyến tài, xây dựng xã hội học tập</w:t>
      </w:r>
      <w:r w:rsidR="00863CDA" w:rsidRPr="00FE131B">
        <w:rPr>
          <w:rFonts w:eastAsia="Times New Roman" w:cs="Times New Roman"/>
          <w:szCs w:val="28"/>
        </w:rPr>
        <w:t xml:space="preserve">, </w:t>
      </w:r>
      <w:r w:rsidR="00863CDA" w:rsidRPr="00FE131B">
        <w:rPr>
          <w:rFonts w:cs="Times New Roman"/>
          <w:szCs w:val="28"/>
        </w:rPr>
        <w:t xml:space="preserve">phối hợp </w:t>
      </w:r>
      <w:r w:rsidR="00863CDA" w:rsidRPr="00FE131B">
        <w:rPr>
          <w:rFonts w:cs="Times New Roman"/>
          <w:lang w:val="vi-VN"/>
        </w:rPr>
        <w:t xml:space="preserve">tuyên truyền </w:t>
      </w:r>
      <w:r w:rsidR="00863CDA" w:rsidRPr="00FE131B">
        <w:rPr>
          <w:rFonts w:cs="Times New Roman"/>
          <w:szCs w:val="28"/>
        </w:rPr>
        <w:t>triển khai các văn bản chỉ đạo của Đảng, Nhà nước đối với khuyến tài, khuyến học như Kết luận 49 của Ban Bí thư, Kế hoạch kèm theo Quyết định 489 của Thủ tướng Chính phủ</w:t>
      </w:r>
      <w:r w:rsidR="00293860" w:rsidRPr="00FE131B">
        <w:rPr>
          <w:rFonts w:cs="Times New Roman"/>
          <w:szCs w:val="28"/>
        </w:rPr>
        <w:t xml:space="preserve">. Kế hoạch 162-KH/TU ngày 04/10/2019 của Tỉnh ủy Sơn La; </w:t>
      </w:r>
      <w:r w:rsidR="00293860" w:rsidRPr="00FE131B">
        <w:rPr>
          <w:rFonts w:cs="Times New Roman"/>
        </w:rPr>
        <w:t xml:space="preserve">Kế hoạch số 253/KH-UBND </w:t>
      </w:r>
      <w:r w:rsidR="00293860" w:rsidRPr="00FE131B">
        <w:rPr>
          <w:rFonts w:cs="Times New Roman"/>
          <w:szCs w:val="28"/>
        </w:rPr>
        <w:t>Sơn La</w:t>
      </w:r>
      <w:r w:rsidR="00293860" w:rsidRPr="00FE131B">
        <w:rPr>
          <w:rFonts w:cs="Times New Roman"/>
        </w:rPr>
        <w:t xml:space="preserve"> ngày 31/12/2019 </w:t>
      </w:r>
      <w:r w:rsidR="00293860" w:rsidRPr="00FE131B">
        <w:rPr>
          <w:rFonts w:cs="Times New Roman"/>
          <w:szCs w:val="28"/>
        </w:rPr>
        <w:t>về triển khai thực hiện kết Kết luận 49-KL/TW của Ban Bí thư… Phát triển sau rộng các tổ chức hội trong khối các ban đảng, phát triển hội viên là đảng viên và các gia đình đảng viên.</w:t>
      </w:r>
    </w:p>
    <w:p w:rsidR="00863CDA" w:rsidRPr="00FE131B" w:rsidRDefault="00293860" w:rsidP="00FE131B">
      <w:pPr>
        <w:spacing w:before="120" w:after="0" w:line="240" w:lineRule="auto"/>
        <w:ind w:firstLine="720"/>
        <w:jc w:val="both"/>
        <w:rPr>
          <w:rFonts w:cs="Times New Roman"/>
          <w:bCs/>
        </w:rPr>
      </w:pPr>
      <w:r w:rsidRPr="00FE131B">
        <w:rPr>
          <w:rFonts w:cs="Times New Roman"/>
          <w:b/>
          <w:szCs w:val="28"/>
        </w:rPr>
        <w:t>2.</w:t>
      </w:r>
      <w:r w:rsidRPr="00FE131B">
        <w:rPr>
          <w:rFonts w:cs="Times New Roman"/>
          <w:szCs w:val="28"/>
        </w:rPr>
        <w:t xml:space="preserve"> Đẩy mạnh học tập quán triệt triển khai</w:t>
      </w:r>
      <w:r w:rsidR="00CB740D">
        <w:rPr>
          <w:rFonts w:cs="Times New Roman"/>
          <w:szCs w:val="28"/>
        </w:rPr>
        <w:t>, tổ chức tập huấn các tiêu chí, chỉ số đánh giá theo</w:t>
      </w:r>
      <w:r w:rsidRPr="00FE131B">
        <w:rPr>
          <w:rFonts w:cs="Times New Roman"/>
          <w:szCs w:val="28"/>
        </w:rPr>
        <w:t xml:space="preserve"> Đề án </w:t>
      </w:r>
      <w:r w:rsidR="00863CDA" w:rsidRPr="00FE131B">
        <w:rPr>
          <w:rFonts w:cs="Times New Roman"/>
          <w:szCs w:val="28"/>
        </w:rPr>
        <w:t xml:space="preserve">1373/QĐ-TTg ngày 30/7/2021 của Thủ tướng Chính phủ về </w:t>
      </w:r>
      <w:r w:rsidR="004003A9">
        <w:rPr>
          <w:rFonts w:cs="Times New Roman"/>
          <w:szCs w:val="28"/>
        </w:rPr>
        <w:t>“</w:t>
      </w:r>
      <w:r w:rsidR="00863CDA" w:rsidRPr="00FE131B">
        <w:rPr>
          <w:rFonts w:cs="Times New Roman"/>
          <w:szCs w:val="28"/>
        </w:rPr>
        <w:t>xây dựng xã hội học tập giai đoạn 2021-2030</w:t>
      </w:r>
      <w:r w:rsidR="004003A9">
        <w:rPr>
          <w:rFonts w:cs="Times New Roman"/>
          <w:szCs w:val="28"/>
        </w:rPr>
        <w:t>”</w:t>
      </w:r>
      <w:r w:rsidRPr="00FE131B">
        <w:rPr>
          <w:rFonts w:cs="Times New Roman"/>
          <w:szCs w:val="28"/>
        </w:rPr>
        <w:t xml:space="preserve">; </w:t>
      </w:r>
      <w:r w:rsidRPr="00FE131B">
        <w:rPr>
          <w:rFonts w:cs="Times New Roman"/>
          <w:iCs/>
          <w:szCs w:val="28"/>
        </w:rPr>
        <w:t xml:space="preserve">Quyết định số 387/QĐ-TTg ngày 25/3/2022 của Thủ tướng Chính phủ về phê duyệt Chương trình </w:t>
      </w:r>
      <w:r w:rsidRPr="00FE131B">
        <w:rPr>
          <w:rFonts w:cs="Times New Roman"/>
          <w:bCs/>
        </w:rPr>
        <w:t>“Đẩy mạnh phong trào học tập suốt đời trong gia đình, dòng họ, cộng đồng, đơn vị giai đoạn 2021- 2030”; Quyết định 2547/QĐ</w:t>
      </w:r>
      <w:r w:rsidR="004003A9">
        <w:rPr>
          <w:rFonts w:cs="Times New Roman"/>
          <w:bCs/>
        </w:rPr>
        <w:t>-</w:t>
      </w:r>
      <w:r w:rsidRPr="00FE131B">
        <w:rPr>
          <w:rFonts w:cs="Times New Roman"/>
          <w:bCs/>
        </w:rPr>
        <w:t xml:space="preserve"> UBND ngày 18/10/2021 của UBND tỉnh ban hành Kế hoạch thực hiện Đề</w:t>
      </w:r>
      <w:r w:rsidR="00377446">
        <w:rPr>
          <w:rFonts w:cs="Times New Roman"/>
          <w:bCs/>
        </w:rPr>
        <w:t xml:space="preserve"> án “</w:t>
      </w:r>
      <w:r w:rsidRPr="00FE131B">
        <w:rPr>
          <w:rFonts w:cs="Times New Roman"/>
          <w:bCs/>
        </w:rPr>
        <w:t>Xây dựng xã hội học tập giai đoạn 2021 – 2030” trên địa bàn tỉnh Sơn La. Tiếp tục đẩy mạnh tham mưu với tỉnh để tỉnh ban hành kế hoạc thượng hiện chương trình:“Đẩy mạnh phong trào học tập suốt đời trong gia đình, dòng họ, cộng đồng, đơn vị giai đoạn 2021- 2030” trên địa bàn tỉ</w:t>
      </w:r>
      <w:r w:rsidR="005112F2" w:rsidRPr="00FE131B">
        <w:rPr>
          <w:rFonts w:cs="Times New Roman"/>
          <w:bCs/>
        </w:rPr>
        <w:t>nh.</w:t>
      </w:r>
    </w:p>
    <w:p w:rsidR="005112F2" w:rsidRPr="00FE131B" w:rsidRDefault="005112F2" w:rsidP="00FE131B">
      <w:pPr>
        <w:spacing w:before="120" w:after="0" w:line="240" w:lineRule="auto"/>
        <w:ind w:firstLine="720"/>
        <w:jc w:val="both"/>
        <w:rPr>
          <w:rFonts w:cs="Times New Roman"/>
          <w:szCs w:val="28"/>
        </w:rPr>
      </w:pPr>
      <w:r w:rsidRPr="00FE131B">
        <w:rPr>
          <w:rFonts w:eastAsia="Times New Roman" w:cs="Times New Roman"/>
          <w:szCs w:val="28"/>
          <w:lang w:val="vi-VN"/>
        </w:rPr>
        <w:t>Các cấp hội tăng cường công tác kiểm tra việc triển khai thực hiện nhiệm vụ của cấp dưới, kiểm tra đối với người đứng đầu. Nhất là kiểm tra đánh giá việc xây dựng các mô hình học tập.</w:t>
      </w:r>
    </w:p>
    <w:p w:rsidR="003E2AA3" w:rsidRPr="00FE131B" w:rsidRDefault="005112F2" w:rsidP="00FE131B">
      <w:pPr>
        <w:spacing w:before="120" w:after="0" w:line="240" w:lineRule="auto"/>
        <w:ind w:firstLine="720"/>
        <w:jc w:val="both"/>
        <w:rPr>
          <w:rFonts w:eastAsia="Times New Roman" w:cs="Times New Roman"/>
          <w:szCs w:val="28"/>
        </w:rPr>
      </w:pPr>
      <w:r w:rsidRPr="00FE131B">
        <w:rPr>
          <w:rFonts w:eastAsia="Times New Roman" w:cs="Times New Roman"/>
          <w:b/>
          <w:szCs w:val="28"/>
        </w:rPr>
        <w:t>3</w:t>
      </w:r>
      <w:r w:rsidR="003E2AA3" w:rsidRPr="00FE131B">
        <w:rPr>
          <w:rFonts w:eastAsia="Times New Roman" w:cs="Times New Roman"/>
          <w:b/>
          <w:szCs w:val="28"/>
          <w:lang w:val="vi-VN"/>
        </w:rPr>
        <w:t>.</w:t>
      </w:r>
      <w:r w:rsidR="003E2AA3" w:rsidRPr="00FE131B">
        <w:rPr>
          <w:rFonts w:eastAsia="Times New Roman" w:cs="Times New Roman"/>
          <w:szCs w:val="28"/>
          <w:lang w:val="vi-VN"/>
        </w:rPr>
        <w:t xml:space="preserve"> </w:t>
      </w:r>
      <w:r w:rsidR="00863CAB" w:rsidRPr="00FE131B">
        <w:rPr>
          <w:rFonts w:eastAsia="Times New Roman" w:cs="Times New Roman"/>
          <w:szCs w:val="28"/>
        </w:rPr>
        <w:t>Phát đông cuộc thi đua và t</w:t>
      </w:r>
      <w:r w:rsidR="003E2AA3" w:rsidRPr="00FE131B">
        <w:rPr>
          <w:rFonts w:eastAsia="Times New Roman" w:cs="Times New Roman"/>
          <w:szCs w:val="28"/>
          <w:lang w:val="vi-VN"/>
        </w:rPr>
        <w:t>ổ chức tốt các hoạt động “Tháng 9 khuyến học”</w:t>
      </w:r>
      <w:r w:rsidR="003E2AA3" w:rsidRPr="00FE131B">
        <w:rPr>
          <w:rFonts w:eastAsia="Times New Roman" w:cs="Times New Roman"/>
          <w:szCs w:val="28"/>
          <w:lang w:val="nl-NL"/>
        </w:rPr>
        <w:t xml:space="preserve"> năm 20</w:t>
      </w:r>
      <w:r w:rsidR="00863CAB" w:rsidRPr="00FE131B">
        <w:rPr>
          <w:rFonts w:eastAsia="Times New Roman" w:cs="Times New Roman"/>
          <w:szCs w:val="28"/>
          <w:lang w:val="nl-NL"/>
        </w:rPr>
        <w:t>22</w:t>
      </w:r>
      <w:r w:rsidR="003E2AA3" w:rsidRPr="00FE131B">
        <w:rPr>
          <w:rFonts w:eastAsia="Times New Roman" w:cs="Times New Roman"/>
          <w:szCs w:val="28"/>
          <w:lang w:val="nl-NL"/>
        </w:rPr>
        <w:t>. V</w:t>
      </w:r>
      <w:r w:rsidR="003E2AA3" w:rsidRPr="00FE131B">
        <w:rPr>
          <w:rFonts w:eastAsia="Times New Roman" w:cs="Times New Roman"/>
          <w:szCs w:val="28"/>
          <w:lang w:val="vi-VN"/>
        </w:rPr>
        <w:t>ận động các gia đình, nhà trường và toàn xã hội chăm lo bảo đảm “3 đủ” cho mọi học sinh vào năm học mới</w:t>
      </w:r>
      <w:r w:rsidR="003E2AA3" w:rsidRPr="00FE131B">
        <w:rPr>
          <w:rFonts w:eastAsia="Times New Roman" w:cs="Times New Roman"/>
          <w:szCs w:val="28"/>
          <w:lang w:val="nl-NL"/>
        </w:rPr>
        <w:t xml:space="preserve"> 20</w:t>
      </w:r>
      <w:r w:rsidR="00863CAB" w:rsidRPr="00FE131B">
        <w:rPr>
          <w:rFonts w:eastAsia="Times New Roman" w:cs="Times New Roman"/>
          <w:szCs w:val="28"/>
          <w:lang w:val="nl-NL"/>
        </w:rPr>
        <w:t>22</w:t>
      </w:r>
      <w:r w:rsidR="003E2AA3" w:rsidRPr="00FE131B">
        <w:rPr>
          <w:rFonts w:eastAsia="Times New Roman" w:cs="Times New Roman"/>
          <w:szCs w:val="28"/>
          <w:lang w:val="nl-NL"/>
        </w:rPr>
        <w:t xml:space="preserve"> - 202</w:t>
      </w:r>
      <w:r w:rsidR="00863CAB" w:rsidRPr="00FE131B">
        <w:rPr>
          <w:rFonts w:eastAsia="Times New Roman" w:cs="Times New Roman"/>
          <w:szCs w:val="28"/>
          <w:lang w:val="nl-NL"/>
        </w:rPr>
        <w:t>3</w:t>
      </w:r>
      <w:r w:rsidR="003E2AA3" w:rsidRPr="00FE131B">
        <w:rPr>
          <w:rFonts w:eastAsia="Times New Roman" w:cs="Times New Roman"/>
          <w:i/>
          <w:szCs w:val="28"/>
          <w:lang w:val="vi-VN"/>
        </w:rPr>
        <w:t>(</w:t>
      </w:r>
      <w:r w:rsidR="003E2AA3" w:rsidRPr="00FE131B">
        <w:rPr>
          <w:rFonts w:eastAsia="Times New Roman" w:cs="Times New Roman"/>
          <w:bCs/>
          <w:i/>
          <w:szCs w:val="24"/>
          <w:shd w:val="clear" w:color="auto" w:fill="FFFFFF"/>
          <w:lang w:val="vi-VN"/>
        </w:rPr>
        <w:t>đủ</w:t>
      </w:r>
      <w:r w:rsidR="003E2AA3" w:rsidRPr="00FE131B">
        <w:rPr>
          <w:rFonts w:eastAsia="Times New Roman" w:cs="Times New Roman"/>
          <w:i/>
          <w:szCs w:val="24"/>
          <w:shd w:val="clear" w:color="auto" w:fill="FFFFFF"/>
          <w:lang w:val="vi-VN"/>
        </w:rPr>
        <w:t> ăn, </w:t>
      </w:r>
      <w:r w:rsidR="003E2AA3" w:rsidRPr="00FE131B">
        <w:rPr>
          <w:rFonts w:eastAsia="Times New Roman" w:cs="Times New Roman"/>
          <w:bCs/>
          <w:i/>
          <w:szCs w:val="24"/>
          <w:shd w:val="clear" w:color="auto" w:fill="FFFFFF"/>
          <w:lang w:val="vi-VN"/>
        </w:rPr>
        <w:t>đủ</w:t>
      </w:r>
      <w:r w:rsidR="003E2AA3" w:rsidRPr="00FE131B">
        <w:rPr>
          <w:rFonts w:eastAsia="Times New Roman" w:cs="Times New Roman"/>
          <w:i/>
          <w:szCs w:val="24"/>
          <w:shd w:val="clear" w:color="auto" w:fill="FFFFFF"/>
          <w:lang w:val="vi-VN"/>
        </w:rPr>
        <w:t> quần áo, </w:t>
      </w:r>
      <w:r w:rsidR="003E2AA3" w:rsidRPr="00FE131B">
        <w:rPr>
          <w:rFonts w:eastAsia="Times New Roman" w:cs="Times New Roman"/>
          <w:bCs/>
          <w:i/>
          <w:szCs w:val="24"/>
          <w:shd w:val="clear" w:color="auto" w:fill="FFFFFF"/>
          <w:lang w:val="vi-VN"/>
        </w:rPr>
        <w:t>đủ</w:t>
      </w:r>
      <w:r w:rsidR="003E2AA3" w:rsidRPr="00FE131B">
        <w:rPr>
          <w:rFonts w:eastAsia="Times New Roman" w:cs="Times New Roman"/>
          <w:i/>
          <w:szCs w:val="24"/>
          <w:shd w:val="clear" w:color="auto" w:fill="FFFFFF"/>
          <w:lang w:val="vi-VN"/>
        </w:rPr>
        <w:t> sách vở</w:t>
      </w:r>
      <w:r w:rsidR="003E2AA3" w:rsidRPr="00FE131B">
        <w:rPr>
          <w:rFonts w:eastAsia="Times New Roman" w:cs="Times New Roman"/>
          <w:i/>
          <w:szCs w:val="24"/>
          <w:shd w:val="clear" w:color="auto" w:fill="FFFFFF"/>
          <w:lang w:val="nl-NL"/>
        </w:rPr>
        <w:t xml:space="preserve"> đồ dùng học tập</w:t>
      </w:r>
      <w:r w:rsidR="003E2AA3" w:rsidRPr="00FE131B">
        <w:rPr>
          <w:rFonts w:eastAsia="Times New Roman" w:cs="Times New Roman"/>
          <w:i/>
          <w:szCs w:val="24"/>
          <w:shd w:val="clear" w:color="auto" w:fill="FFFFFF"/>
          <w:lang w:val="vi-VN"/>
        </w:rPr>
        <w:t>)</w:t>
      </w:r>
      <w:r w:rsidR="003E2AA3" w:rsidRPr="00FE131B">
        <w:rPr>
          <w:rFonts w:eastAsia="Times New Roman" w:cs="Times New Roman"/>
          <w:szCs w:val="28"/>
          <w:lang w:val="vi-VN"/>
        </w:rPr>
        <w:t>. Phối hợp cùng ngành Giáo dục - Đào tạo và các trường học tổ chức tốt “Ngày toàn dân đưa trẻ đến trường”; tổ chức các hoạt động hưởng ứng “Tuần lễ học tập suốt đời” năm 20</w:t>
      </w:r>
      <w:r w:rsidR="00863CAB" w:rsidRPr="00FE131B">
        <w:rPr>
          <w:rFonts w:eastAsia="Times New Roman" w:cs="Times New Roman"/>
          <w:szCs w:val="28"/>
        </w:rPr>
        <w:t>22</w:t>
      </w:r>
      <w:r w:rsidR="003E2AA3" w:rsidRPr="00FE131B">
        <w:rPr>
          <w:rFonts w:eastAsia="Times New Roman" w:cs="Times New Roman"/>
          <w:szCs w:val="28"/>
          <w:lang w:val="vi-VN"/>
        </w:rPr>
        <w:t>.</w:t>
      </w:r>
      <w:r w:rsidR="00863CAB" w:rsidRPr="00FE131B">
        <w:rPr>
          <w:rFonts w:eastAsia="Times New Roman" w:cs="Times New Roman"/>
          <w:szCs w:val="28"/>
        </w:rPr>
        <w:t>Vận động, phối hợp với các đơb vị, nhà hỏa tâm, các bậc phụ h</w:t>
      </w:r>
      <w:r w:rsidR="004003A9">
        <w:rPr>
          <w:rFonts w:eastAsia="Times New Roman" w:cs="Times New Roman"/>
          <w:szCs w:val="28"/>
        </w:rPr>
        <w:t>uỳnh hỗ trợ, tặng học bổng giúp</w:t>
      </w:r>
      <w:r w:rsidR="00863CAB" w:rsidRPr="00FE131B">
        <w:rPr>
          <w:rFonts w:eastAsia="Times New Roman" w:cs="Times New Roman"/>
          <w:szCs w:val="28"/>
        </w:rPr>
        <w:t xml:space="preserve"> học sinh nghèo vượt khó…</w:t>
      </w:r>
    </w:p>
    <w:p w:rsidR="005112F2" w:rsidRPr="00FE131B" w:rsidRDefault="005112F2" w:rsidP="00FE131B">
      <w:pPr>
        <w:spacing w:before="120" w:after="0"/>
        <w:ind w:firstLine="720"/>
        <w:jc w:val="both"/>
        <w:rPr>
          <w:rFonts w:cs="Times New Roman"/>
          <w:szCs w:val="28"/>
        </w:rPr>
      </w:pPr>
      <w:r w:rsidRPr="00FE131B">
        <w:rPr>
          <w:rFonts w:cs="Times New Roman"/>
          <w:b/>
          <w:szCs w:val="28"/>
        </w:rPr>
        <w:t>6.</w:t>
      </w:r>
      <w:r w:rsidRPr="00FE131B">
        <w:rPr>
          <w:rFonts w:cs="Times New Roman"/>
          <w:szCs w:val="28"/>
        </w:rPr>
        <w:t xml:space="preserve"> Đẩy mạnh việc học tập gương sáng của Chủ tịch Hồ Chí Minh theo tư tưởng lấy tự học làm cốt, học không bao giờ cùng thông qua những hội nghị, hội thảo về xây dựng các mô hình học tập, về phương thức học tập mọi lúc mọi nơi trên cơ sở sử dụng công nghệ thông tin hiện đại.</w:t>
      </w:r>
    </w:p>
    <w:p w:rsidR="005112F2" w:rsidRPr="00FE131B" w:rsidRDefault="005112F2" w:rsidP="00FE131B">
      <w:pPr>
        <w:spacing w:before="120" w:after="0" w:line="240" w:lineRule="auto"/>
        <w:ind w:firstLine="720"/>
        <w:jc w:val="both"/>
        <w:rPr>
          <w:rFonts w:eastAsia="Times New Roman" w:cs="Times New Roman"/>
          <w:szCs w:val="28"/>
          <w:lang w:val="nl-NL"/>
        </w:rPr>
      </w:pPr>
      <w:r w:rsidRPr="00FE131B">
        <w:rPr>
          <w:rFonts w:eastAsia="Times New Roman" w:cs="Times New Roman"/>
          <w:b/>
          <w:szCs w:val="28"/>
          <w:lang w:val="nl-NL"/>
        </w:rPr>
        <w:lastRenderedPageBreak/>
        <w:t>5.</w:t>
      </w:r>
      <w:r w:rsidRPr="00FE131B">
        <w:rPr>
          <w:rFonts w:eastAsia="Times New Roman" w:cs="Times New Roman"/>
          <w:szCs w:val="28"/>
          <w:lang w:val="nl-NL"/>
        </w:rPr>
        <w:t xml:space="preserve"> </w:t>
      </w:r>
      <w:r w:rsidR="00CB740D">
        <w:rPr>
          <w:rFonts w:eastAsia="Times New Roman" w:cs="Times New Roman"/>
          <w:szCs w:val="28"/>
          <w:lang w:val="nl-NL"/>
        </w:rPr>
        <w:t xml:space="preserve"> </w:t>
      </w:r>
      <w:r w:rsidRPr="00FE131B">
        <w:rPr>
          <w:rFonts w:eastAsia="Times New Roman" w:cs="Times New Roman"/>
          <w:szCs w:val="28"/>
          <w:lang w:val="nl-NL"/>
        </w:rPr>
        <w:t xml:space="preserve">Đôn đốc giám sát tiến độ, thành lập các ban để tổi chức thành công cuộc thi đảm bảo đúng chương trình, chất lượng, khoa học, chính xác và công bằng; xét và tổ chức trao giải cuộc thi </w:t>
      </w:r>
      <w:r w:rsidRPr="00FE131B">
        <w:rPr>
          <w:rFonts w:eastAsia="Times New Roman" w:cs="Times New Roman"/>
          <w:i/>
          <w:szCs w:val="28"/>
          <w:lang w:val="nl-NL"/>
        </w:rPr>
        <w:t>(dự kiến tổ chức vào Ngày Khuyến học Việt Nam 2/10/2022)</w:t>
      </w:r>
      <w:r w:rsidRPr="00FE131B">
        <w:rPr>
          <w:rFonts w:eastAsia="Times New Roman" w:cs="Times New Roman"/>
          <w:szCs w:val="28"/>
          <w:lang w:val="nl-NL"/>
        </w:rPr>
        <w:t xml:space="preserve">. </w:t>
      </w:r>
    </w:p>
    <w:p w:rsidR="005112F2" w:rsidRPr="00FE131B" w:rsidRDefault="005112F2" w:rsidP="00FE131B">
      <w:pPr>
        <w:spacing w:before="120" w:after="0"/>
        <w:ind w:firstLine="720"/>
        <w:jc w:val="both"/>
        <w:rPr>
          <w:rFonts w:cs="Times New Roman"/>
          <w:szCs w:val="28"/>
        </w:rPr>
      </w:pPr>
      <w:r w:rsidRPr="00FE131B">
        <w:rPr>
          <w:rFonts w:cs="Times New Roman"/>
          <w:b/>
          <w:szCs w:val="28"/>
        </w:rPr>
        <w:t>6.</w:t>
      </w:r>
      <w:r w:rsidRPr="00FE131B">
        <w:rPr>
          <w:rFonts w:cs="Times New Roman"/>
          <w:szCs w:val="28"/>
        </w:rPr>
        <w:t xml:space="preserve"> Tiếp tục đẩy mạnh vận động xây dựng, phát triển Quỹ khuyến học các cấp, bằng nhiều hình thức thiết thực, hiệu quả. Thực hiện tốt việc thu hội phí và sử dụng hội phí, sử dụng Quỹ Khuyến học cho hoạt động, khen thưởng, hỗ trợ học bổng; hỗ trợ phụ cấp cho Phó Chủ tịch chuyên trách Hội Khuyến học xã và Chi hội trưởng; động viên được cán bộ sơ sở tham gia, triển khai nhiệm vụ khuyến học, khuyến tài, xây dựng xã hội học tập. Tham mưu tốt cho cấp ủy, HĐND, UBND về việc bố trí kinh phí cho nhiệm vụ xây dựng các mô hình học tập trong Kế hoạch ngân sách hàng năm của Hội đồng nhân dân các cấp.</w:t>
      </w:r>
    </w:p>
    <w:p w:rsidR="005112F2" w:rsidRPr="00FE131B" w:rsidRDefault="005112F2" w:rsidP="00FE131B">
      <w:pPr>
        <w:spacing w:before="120" w:after="0"/>
        <w:ind w:firstLine="720"/>
        <w:jc w:val="both"/>
        <w:rPr>
          <w:rFonts w:cs="Times New Roman"/>
          <w:szCs w:val="28"/>
        </w:rPr>
      </w:pPr>
      <w:r w:rsidRPr="00FE131B">
        <w:rPr>
          <w:rFonts w:cs="Times New Roman"/>
          <w:b/>
          <w:szCs w:val="28"/>
        </w:rPr>
        <w:t>7.</w:t>
      </w:r>
      <w:r w:rsidRPr="00FE131B">
        <w:rPr>
          <w:rFonts w:cs="Times New Roman"/>
          <w:szCs w:val="28"/>
        </w:rPr>
        <w:t xml:space="preserve"> Tiếp tục mở rộng Ký kết chương trình phối hợp công tác khuyến học với các Sở, Ban, Ngành, Đoàn thể, các tổ chức Chính trị - xã hội , đặc biệt với Báo Sơn la, Đài Phát thanh truyền hình để phát triển các tổ chức khuyến học, xây dựng và phát triển các đơn vị học tập ngày càng hiệu quả, chất lượng hơn.</w:t>
      </w:r>
    </w:p>
    <w:p w:rsidR="005112F2" w:rsidRPr="00FE131B" w:rsidRDefault="005112F2" w:rsidP="00FE131B">
      <w:pPr>
        <w:spacing w:before="120" w:after="0"/>
        <w:ind w:firstLine="720"/>
        <w:jc w:val="both"/>
        <w:rPr>
          <w:rFonts w:cs="Times New Roman"/>
          <w:szCs w:val="28"/>
        </w:rPr>
      </w:pPr>
      <w:r w:rsidRPr="00FE131B">
        <w:rPr>
          <w:rFonts w:cs="Times New Roman"/>
          <w:b/>
          <w:szCs w:val="28"/>
        </w:rPr>
        <w:t>8.</w:t>
      </w:r>
      <w:r w:rsidRPr="00FE131B">
        <w:rPr>
          <w:rFonts w:cs="Times New Roman"/>
          <w:szCs w:val="28"/>
        </w:rPr>
        <w:t xml:space="preserve"> Đẩy mạnh phong trào thi đua yêu nước</w:t>
      </w:r>
      <w:r w:rsidR="004003A9">
        <w:rPr>
          <w:rFonts w:cs="Times New Roman"/>
          <w:szCs w:val="28"/>
        </w:rPr>
        <w:t>,</w:t>
      </w:r>
      <w:r w:rsidRPr="00FE131B">
        <w:rPr>
          <w:rFonts w:cs="Times New Roman"/>
          <w:szCs w:val="28"/>
        </w:rPr>
        <w:t xml:space="preserve"> </w:t>
      </w:r>
      <w:r w:rsidR="004003A9">
        <w:rPr>
          <w:rFonts w:cs="Times New Roman"/>
          <w:szCs w:val="28"/>
        </w:rPr>
        <w:t>t</w:t>
      </w:r>
      <w:r w:rsidRPr="00FE131B">
        <w:rPr>
          <w:rFonts w:cs="Times New Roman"/>
          <w:szCs w:val="28"/>
        </w:rPr>
        <w:t>ạo ra những hoạt động mới, sáng tạo, phù hợp, khuyến khích phát triển các mô hình mới, các hình thức học tập thường xuyên, học tập suốt đời. Tổ chức tốt các hoạt động biểu dương, tôn vinh điển hình tiên tiến.</w:t>
      </w:r>
    </w:p>
    <w:p w:rsidR="003E2AA3" w:rsidRPr="00FE131B" w:rsidRDefault="003E2AA3" w:rsidP="00FE131B">
      <w:pPr>
        <w:spacing w:before="120" w:after="0" w:line="240" w:lineRule="auto"/>
        <w:ind w:firstLine="720"/>
        <w:jc w:val="both"/>
        <w:rPr>
          <w:rFonts w:eastAsia="Times New Roman" w:cs="Times New Roman"/>
          <w:szCs w:val="24"/>
          <w:lang w:val="vi-VN"/>
        </w:rPr>
      </w:pPr>
      <w:r w:rsidRPr="00FE131B">
        <w:rPr>
          <w:rFonts w:eastAsia="Times New Roman" w:cs="Times New Roman"/>
          <w:szCs w:val="24"/>
          <w:lang w:val="vi-VN"/>
        </w:rPr>
        <w:t>Trên đây là báo cáo kết quả công tác khuyến học 6 tháng đầu năm, nhiệm vụ trọng tâm 6 tháng cuối năm 20</w:t>
      </w:r>
      <w:r w:rsidR="00863CAB" w:rsidRPr="00FE131B">
        <w:rPr>
          <w:rFonts w:eastAsia="Times New Roman" w:cs="Times New Roman"/>
          <w:szCs w:val="24"/>
        </w:rPr>
        <w:t>22</w:t>
      </w:r>
      <w:r w:rsidRPr="00FE131B">
        <w:rPr>
          <w:rFonts w:eastAsia="Times New Roman" w:cs="Times New Roman"/>
          <w:szCs w:val="24"/>
          <w:lang w:val="vi-VN"/>
        </w:rPr>
        <w:t xml:space="preserve"> của Hội Khuyến học tỉnh Sơn La.</w:t>
      </w:r>
    </w:p>
    <w:p w:rsidR="003E2AA3" w:rsidRPr="00FE131B" w:rsidRDefault="003E2AA3" w:rsidP="00FE131B">
      <w:pPr>
        <w:spacing w:before="120" w:after="0" w:line="240" w:lineRule="auto"/>
        <w:ind w:firstLine="720"/>
        <w:jc w:val="both"/>
        <w:rPr>
          <w:rFonts w:eastAsia="Times New Roman" w:cs="Times New Roman"/>
          <w:szCs w:val="24"/>
          <w:lang w:val="vi-VN"/>
        </w:rPr>
      </w:pPr>
    </w:p>
    <w:tbl>
      <w:tblPr>
        <w:tblW w:w="9322" w:type="dxa"/>
        <w:tblLook w:val="01E0" w:firstRow="1" w:lastRow="1" w:firstColumn="1" w:lastColumn="1" w:noHBand="0" w:noVBand="0"/>
      </w:tblPr>
      <w:tblGrid>
        <w:gridCol w:w="4560"/>
        <w:gridCol w:w="4762"/>
      </w:tblGrid>
      <w:tr w:rsidR="003E2AA3" w:rsidRPr="00FE131B" w:rsidTr="00CB740D">
        <w:tc>
          <w:tcPr>
            <w:tcW w:w="4560" w:type="dxa"/>
          </w:tcPr>
          <w:p w:rsidR="003E2AA3" w:rsidRPr="00FE131B" w:rsidRDefault="003E2AA3" w:rsidP="00FE131B">
            <w:pPr>
              <w:spacing w:after="0" w:line="240" w:lineRule="auto"/>
              <w:jc w:val="both"/>
              <w:rPr>
                <w:rFonts w:eastAsia="Times New Roman" w:cs="Times New Roman"/>
                <w:b/>
                <w:i/>
                <w:sz w:val="22"/>
                <w:lang w:val="vi-VN"/>
              </w:rPr>
            </w:pPr>
            <w:r w:rsidRPr="00FE131B">
              <w:rPr>
                <w:rFonts w:eastAsia="Times New Roman" w:cs="Times New Roman"/>
                <w:b/>
                <w:i/>
                <w:sz w:val="22"/>
                <w:lang w:val="vi-VN"/>
              </w:rPr>
              <w:t>Nơi nhận:</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TW Hội KHVN;</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Thường trực UBND tỉnh;</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Ban Dân vận, Ban tuyên giáo Tỉnh ủy;</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UB MTTQVN tỉnh;</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Cụm trưởng Cụm Khuyến học Tây Bắc;</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Sở Nội vụ; Ban TĐKT tỉnh;</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Liên hiệp các Hội KHKT tỉnh;</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 Các đ/c UVBCH Tỉnh hội;</w:t>
            </w:r>
          </w:p>
          <w:p w:rsidR="003E2AA3" w:rsidRPr="00FE131B" w:rsidRDefault="003E2AA3" w:rsidP="00FE131B">
            <w:pPr>
              <w:spacing w:after="0" w:line="240" w:lineRule="auto"/>
              <w:jc w:val="both"/>
              <w:rPr>
                <w:rFonts w:eastAsia="Times New Roman" w:cs="Times New Roman"/>
                <w:sz w:val="22"/>
                <w:lang w:val="vi-VN"/>
              </w:rPr>
            </w:pPr>
            <w:r w:rsidRPr="00FE131B">
              <w:rPr>
                <w:rFonts w:eastAsia="Times New Roman" w:cs="Times New Roman"/>
                <w:sz w:val="22"/>
                <w:lang w:val="vi-VN"/>
              </w:rPr>
              <w:t>-</w:t>
            </w:r>
            <w:r w:rsidR="00072BA1" w:rsidRPr="00FE131B">
              <w:rPr>
                <w:rFonts w:eastAsia="Times New Roman" w:cs="Times New Roman"/>
                <w:sz w:val="22"/>
                <w:lang w:val="vi-VN"/>
              </w:rPr>
              <w:t xml:space="preserve"> Hội Khuyến học huyện, </w:t>
            </w:r>
            <w:r w:rsidR="00072BA1" w:rsidRPr="00FE131B">
              <w:rPr>
                <w:rFonts w:eastAsia="Times New Roman" w:cs="Times New Roman"/>
                <w:sz w:val="22"/>
              </w:rPr>
              <w:t>TP</w:t>
            </w:r>
            <w:r w:rsidRPr="00FE131B">
              <w:rPr>
                <w:rFonts w:eastAsia="Times New Roman" w:cs="Times New Roman"/>
                <w:sz w:val="22"/>
                <w:lang w:val="vi-VN"/>
              </w:rPr>
              <w:t xml:space="preserve">, đơn vị trực thuộc; </w:t>
            </w:r>
          </w:p>
          <w:p w:rsidR="003E2AA3" w:rsidRPr="00FE131B" w:rsidRDefault="003E2AA3" w:rsidP="00FE131B">
            <w:pPr>
              <w:spacing w:after="0" w:line="240" w:lineRule="auto"/>
              <w:jc w:val="both"/>
              <w:rPr>
                <w:rFonts w:eastAsia="Times New Roman" w:cs="Times New Roman"/>
                <w:sz w:val="22"/>
              </w:rPr>
            </w:pPr>
            <w:r w:rsidRPr="00FE131B">
              <w:rPr>
                <w:rFonts w:eastAsia="Times New Roman" w:cs="Times New Roman"/>
                <w:sz w:val="22"/>
              </w:rPr>
              <w:t>- Lưu VP.</w:t>
            </w:r>
          </w:p>
        </w:tc>
        <w:tc>
          <w:tcPr>
            <w:tcW w:w="4762" w:type="dxa"/>
          </w:tcPr>
          <w:p w:rsidR="003E2AA3" w:rsidRPr="00FE131B" w:rsidRDefault="003E2AA3" w:rsidP="00FE131B">
            <w:pPr>
              <w:spacing w:after="0" w:line="240" w:lineRule="auto"/>
              <w:jc w:val="center"/>
              <w:rPr>
                <w:rFonts w:eastAsia="Times New Roman" w:cs="Times New Roman"/>
                <w:b/>
                <w:szCs w:val="28"/>
              </w:rPr>
            </w:pPr>
            <w:r w:rsidRPr="00FE131B">
              <w:rPr>
                <w:rFonts w:eastAsia="Times New Roman" w:cs="Times New Roman"/>
                <w:b/>
                <w:szCs w:val="28"/>
              </w:rPr>
              <w:t>CHỦ TỊCH</w:t>
            </w: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3E2AA3" w:rsidP="00FE131B">
            <w:pPr>
              <w:spacing w:after="0" w:line="240" w:lineRule="auto"/>
              <w:jc w:val="center"/>
              <w:rPr>
                <w:rFonts w:eastAsia="Times New Roman" w:cs="Times New Roman"/>
                <w:b/>
                <w:sz w:val="26"/>
                <w:szCs w:val="26"/>
              </w:rPr>
            </w:pPr>
          </w:p>
          <w:p w:rsidR="003E2AA3" w:rsidRPr="00FE131B" w:rsidRDefault="00FE131B" w:rsidP="00FE131B">
            <w:pPr>
              <w:spacing w:after="0" w:line="240" w:lineRule="auto"/>
              <w:jc w:val="center"/>
              <w:rPr>
                <w:rFonts w:eastAsia="Times New Roman" w:cs="Times New Roman"/>
                <w:b/>
                <w:sz w:val="26"/>
                <w:szCs w:val="26"/>
              </w:rPr>
            </w:pPr>
            <w:r>
              <w:rPr>
                <w:rFonts w:eastAsia="Times New Roman" w:cs="Times New Roman"/>
                <w:b/>
                <w:szCs w:val="24"/>
              </w:rPr>
              <w:t>Mai Thu Hương</w:t>
            </w:r>
          </w:p>
        </w:tc>
      </w:tr>
    </w:tbl>
    <w:p w:rsidR="003E2AA3" w:rsidRPr="00FE131B" w:rsidRDefault="003E2AA3" w:rsidP="00FE131B">
      <w:pPr>
        <w:spacing w:after="0"/>
        <w:rPr>
          <w:rFonts w:cs="Times New Roman"/>
        </w:rPr>
      </w:pPr>
    </w:p>
    <w:p w:rsidR="009B0BC9" w:rsidRPr="00FE131B" w:rsidRDefault="009B0BC9" w:rsidP="00FE131B">
      <w:pPr>
        <w:spacing w:after="0"/>
        <w:rPr>
          <w:rFonts w:cs="Times New Roman"/>
        </w:rPr>
      </w:pPr>
    </w:p>
    <w:sectPr w:rsidR="009B0BC9" w:rsidRPr="00FE131B" w:rsidSect="008748D6">
      <w:footerReference w:type="even" r:id="rId7"/>
      <w:footerReference w:type="default" r:id="rId8"/>
      <w:footerReference w:type="first" r:id="rId9"/>
      <w:pgSz w:w="11907" w:h="16840" w:code="9"/>
      <w:pgMar w:top="1008" w:right="992" w:bottom="1008" w:left="1699" w:header="432"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C9" w:rsidRDefault="006917C9">
      <w:pPr>
        <w:spacing w:after="0" w:line="240" w:lineRule="auto"/>
      </w:pPr>
      <w:r>
        <w:separator/>
      </w:r>
    </w:p>
  </w:endnote>
  <w:endnote w:type="continuationSeparator" w:id="0">
    <w:p w:rsidR="006917C9" w:rsidRDefault="0069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AA" w:rsidRDefault="005407F8" w:rsidP="00DD5CA3">
    <w:pPr>
      <w:pStyle w:val="Footer"/>
      <w:framePr w:wrap="around" w:vAnchor="text" w:hAnchor="margin" w:xAlign="right" w:y="1"/>
      <w:rPr>
        <w:rStyle w:val="PageNumber"/>
      </w:rPr>
    </w:pPr>
    <w:r>
      <w:rPr>
        <w:rStyle w:val="PageNumber"/>
      </w:rPr>
      <w:fldChar w:fldCharType="begin"/>
    </w:r>
    <w:r w:rsidR="003E2AA3">
      <w:rPr>
        <w:rStyle w:val="PageNumber"/>
      </w:rPr>
      <w:instrText xml:space="preserve">PAGE  </w:instrText>
    </w:r>
    <w:r>
      <w:rPr>
        <w:rStyle w:val="PageNumber"/>
      </w:rPr>
      <w:fldChar w:fldCharType="end"/>
    </w:r>
  </w:p>
  <w:p w:rsidR="006A70AA" w:rsidRDefault="006917C9" w:rsidP="00DD5C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86" w:rsidRDefault="005407F8">
    <w:pPr>
      <w:pStyle w:val="Footer"/>
      <w:jc w:val="center"/>
    </w:pPr>
    <w:r>
      <w:fldChar w:fldCharType="begin"/>
    </w:r>
    <w:r w:rsidR="003E2AA3">
      <w:instrText xml:space="preserve"> PAGE   \* MERGEFORMAT </w:instrText>
    </w:r>
    <w:r>
      <w:fldChar w:fldCharType="separate"/>
    </w:r>
    <w:r w:rsidR="00B70816">
      <w:rPr>
        <w:noProof/>
      </w:rPr>
      <w:t>4</w:t>
    </w:r>
    <w:r>
      <w:rPr>
        <w:noProof/>
      </w:rPr>
      <w:fldChar w:fldCharType="end"/>
    </w:r>
  </w:p>
  <w:p w:rsidR="006A70AA" w:rsidRDefault="006917C9" w:rsidP="00DD5C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64997"/>
      <w:docPartObj>
        <w:docPartGallery w:val="Page Numbers (Bottom of Page)"/>
        <w:docPartUnique/>
      </w:docPartObj>
    </w:sdtPr>
    <w:sdtEndPr>
      <w:rPr>
        <w:noProof/>
      </w:rPr>
    </w:sdtEndPr>
    <w:sdtContent>
      <w:p w:rsidR="00F57CE8" w:rsidRDefault="005407F8">
        <w:pPr>
          <w:pStyle w:val="Footer"/>
          <w:jc w:val="center"/>
        </w:pPr>
        <w:r>
          <w:fldChar w:fldCharType="begin"/>
        </w:r>
        <w:r w:rsidR="003E2AA3">
          <w:instrText xml:space="preserve"> PAGE   \* MERGEFORMAT </w:instrText>
        </w:r>
        <w:r>
          <w:fldChar w:fldCharType="separate"/>
        </w:r>
        <w:r w:rsidR="00B70816">
          <w:rPr>
            <w:noProof/>
          </w:rPr>
          <w:t>1</w:t>
        </w:r>
        <w:r>
          <w:rPr>
            <w:noProof/>
          </w:rPr>
          <w:fldChar w:fldCharType="end"/>
        </w:r>
      </w:p>
    </w:sdtContent>
  </w:sdt>
  <w:p w:rsidR="00F57CE8" w:rsidRDefault="00691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C9" w:rsidRDefault="006917C9">
      <w:pPr>
        <w:spacing w:after="0" w:line="240" w:lineRule="auto"/>
      </w:pPr>
      <w:r>
        <w:separator/>
      </w:r>
    </w:p>
  </w:footnote>
  <w:footnote w:type="continuationSeparator" w:id="0">
    <w:p w:rsidR="006917C9" w:rsidRDefault="0069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2AA3"/>
    <w:rsid w:val="00016FE5"/>
    <w:rsid w:val="0003220E"/>
    <w:rsid w:val="000340F4"/>
    <w:rsid w:val="000359F5"/>
    <w:rsid w:val="00045A91"/>
    <w:rsid w:val="00050313"/>
    <w:rsid w:val="00063679"/>
    <w:rsid w:val="00072BA1"/>
    <w:rsid w:val="0008081B"/>
    <w:rsid w:val="00123DA6"/>
    <w:rsid w:val="00152133"/>
    <w:rsid w:val="00162951"/>
    <w:rsid w:val="00170766"/>
    <w:rsid w:val="001717A0"/>
    <w:rsid w:val="00174776"/>
    <w:rsid w:val="001D73D3"/>
    <w:rsid w:val="001E2C86"/>
    <w:rsid w:val="001E2DDC"/>
    <w:rsid w:val="001E6E29"/>
    <w:rsid w:val="001F3628"/>
    <w:rsid w:val="0023047D"/>
    <w:rsid w:val="00293860"/>
    <w:rsid w:val="002C53A8"/>
    <w:rsid w:val="00377446"/>
    <w:rsid w:val="00392089"/>
    <w:rsid w:val="003B5D40"/>
    <w:rsid w:val="003D1D89"/>
    <w:rsid w:val="003D43D5"/>
    <w:rsid w:val="003E2AA3"/>
    <w:rsid w:val="003F176B"/>
    <w:rsid w:val="003F4811"/>
    <w:rsid w:val="004003A9"/>
    <w:rsid w:val="00420A9F"/>
    <w:rsid w:val="00435B69"/>
    <w:rsid w:val="00494E89"/>
    <w:rsid w:val="004F761F"/>
    <w:rsid w:val="004F77F6"/>
    <w:rsid w:val="005112F2"/>
    <w:rsid w:val="0053697E"/>
    <w:rsid w:val="005407F8"/>
    <w:rsid w:val="00570124"/>
    <w:rsid w:val="005C1B6B"/>
    <w:rsid w:val="005C4E03"/>
    <w:rsid w:val="00604B44"/>
    <w:rsid w:val="006227F4"/>
    <w:rsid w:val="00657B59"/>
    <w:rsid w:val="00675DF8"/>
    <w:rsid w:val="006901F0"/>
    <w:rsid w:val="006917C9"/>
    <w:rsid w:val="006C1EDD"/>
    <w:rsid w:val="006F6C37"/>
    <w:rsid w:val="00701806"/>
    <w:rsid w:val="00704273"/>
    <w:rsid w:val="00727D15"/>
    <w:rsid w:val="007314B2"/>
    <w:rsid w:val="00790634"/>
    <w:rsid w:val="00794A93"/>
    <w:rsid w:val="007B3570"/>
    <w:rsid w:val="007C3079"/>
    <w:rsid w:val="007C6160"/>
    <w:rsid w:val="007D3C8B"/>
    <w:rsid w:val="007E48E7"/>
    <w:rsid w:val="007E68FD"/>
    <w:rsid w:val="00810FF1"/>
    <w:rsid w:val="00827562"/>
    <w:rsid w:val="00863CAB"/>
    <w:rsid w:val="00863CDA"/>
    <w:rsid w:val="008748D6"/>
    <w:rsid w:val="00874DD6"/>
    <w:rsid w:val="008C42EB"/>
    <w:rsid w:val="008D6969"/>
    <w:rsid w:val="009534B1"/>
    <w:rsid w:val="00957E43"/>
    <w:rsid w:val="00962B87"/>
    <w:rsid w:val="00964ABD"/>
    <w:rsid w:val="009B0BC9"/>
    <w:rsid w:val="009B7CE9"/>
    <w:rsid w:val="009D430B"/>
    <w:rsid w:val="009D63E1"/>
    <w:rsid w:val="009E3EB7"/>
    <w:rsid w:val="00A0590A"/>
    <w:rsid w:val="00A2558C"/>
    <w:rsid w:val="00A46E79"/>
    <w:rsid w:val="00A907A3"/>
    <w:rsid w:val="00AA58EC"/>
    <w:rsid w:val="00AC457F"/>
    <w:rsid w:val="00AD4EAD"/>
    <w:rsid w:val="00B36469"/>
    <w:rsid w:val="00B70816"/>
    <w:rsid w:val="00B72838"/>
    <w:rsid w:val="00BA5990"/>
    <w:rsid w:val="00C55C9A"/>
    <w:rsid w:val="00C87382"/>
    <w:rsid w:val="00C932E0"/>
    <w:rsid w:val="00CB740D"/>
    <w:rsid w:val="00CC190B"/>
    <w:rsid w:val="00D013E3"/>
    <w:rsid w:val="00D53811"/>
    <w:rsid w:val="00D82F17"/>
    <w:rsid w:val="00D93C87"/>
    <w:rsid w:val="00DE4467"/>
    <w:rsid w:val="00E1537D"/>
    <w:rsid w:val="00E35596"/>
    <w:rsid w:val="00E44C00"/>
    <w:rsid w:val="00E45CA3"/>
    <w:rsid w:val="00E5620B"/>
    <w:rsid w:val="00EC3A70"/>
    <w:rsid w:val="00EE21A2"/>
    <w:rsid w:val="00F25DCA"/>
    <w:rsid w:val="00F2693C"/>
    <w:rsid w:val="00F550C3"/>
    <w:rsid w:val="00F6644C"/>
    <w:rsid w:val="00FA2B2F"/>
    <w:rsid w:val="00FD72A7"/>
    <w:rsid w:val="00FE131B"/>
    <w:rsid w:val="00FF10A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A3"/>
  </w:style>
  <w:style w:type="paragraph" w:styleId="Heading2">
    <w:name w:val="heading 2"/>
    <w:basedOn w:val="Normal"/>
    <w:link w:val="Heading2Char"/>
    <w:uiPriority w:val="9"/>
    <w:qFormat/>
    <w:rsid w:val="00016FE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3"/>
  </w:style>
  <w:style w:type="character" w:styleId="PageNumber">
    <w:name w:val="page number"/>
    <w:basedOn w:val="DefaultParagraphFont"/>
    <w:rsid w:val="003E2AA3"/>
  </w:style>
  <w:style w:type="character" w:customStyle="1" w:styleId="Heading2Char">
    <w:name w:val="Heading 2 Char"/>
    <w:basedOn w:val="DefaultParagraphFont"/>
    <w:link w:val="Heading2"/>
    <w:uiPriority w:val="9"/>
    <w:rsid w:val="00016FE5"/>
    <w:rPr>
      <w:rFonts w:eastAsia="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3"/>
  </w:style>
  <w:style w:type="character" w:styleId="PageNumber">
    <w:name w:val="page number"/>
    <w:basedOn w:val="DefaultParagraphFont"/>
    <w:rsid w:val="003E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9</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60</cp:revision>
  <dcterms:created xsi:type="dcterms:W3CDTF">2019-06-03T08:40:00Z</dcterms:created>
  <dcterms:modified xsi:type="dcterms:W3CDTF">2022-10-27T09:28:00Z</dcterms:modified>
</cp:coreProperties>
</file>